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A5A5A5" w:themeColor="background1" w:themeShade="A5"/>
  <w:body>
    <w:p w:rsidR="00DF401A" w:rsidRDefault="00D14CF9">
      <w:pPr>
        <w:pStyle w:val="Textoindependiente"/>
        <w:rPr>
          <w:rFonts w:ascii="Book Antiqua" w:hAnsi="Book Antiqua" w:cs="Tahoma"/>
          <w:b/>
          <w:noProof/>
          <w:sz w:val="32"/>
          <w:szCs w:val="32"/>
          <w:lang w:val="es-SV" w:eastAsia="es-SV"/>
        </w:rPr>
      </w:pPr>
      <w:r w:rsidRPr="00B329A4">
        <w:rPr>
          <w:rFonts w:ascii="Monotype Corsiva" w:hAnsi="Monotype Corsiva"/>
          <w:noProof/>
          <w:sz w:val="18"/>
          <w:szCs w:val="18"/>
          <w:lang w:val="en-US" w:eastAsia="en-US"/>
        </w:rPr>
        <w:drawing>
          <wp:anchor distT="0" distB="0" distL="114300" distR="114300" simplePos="0" relativeHeight="251659264" behindDoc="0" locked="0" layoutInCell="1" allowOverlap="1" wp14:anchorId="0F093BAB" wp14:editId="7042B615">
            <wp:simplePos x="0" y="0"/>
            <wp:positionH relativeFrom="margin">
              <wp:posOffset>2056301</wp:posOffset>
            </wp:positionH>
            <wp:positionV relativeFrom="paragraph">
              <wp:posOffset>-81129</wp:posOffset>
            </wp:positionV>
            <wp:extent cx="1617260" cy="1627446"/>
            <wp:effectExtent l="0" t="0" r="0" b="0"/>
            <wp:wrapNone/>
            <wp:docPr id="2" name="Imagen 2" descr="C:\Users\UACI\Desktop\UACI 2019\Notas Varias\Logo_alcaldia_zaragoza_vectoriza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ACI\Desktop\UACI 2019\Notas Varias\Logo_alcaldia_zaragoza_vectorizad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7260" cy="162744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34DB9" w:rsidRDefault="00234DB9">
      <w:pPr>
        <w:pStyle w:val="Textoindependiente"/>
        <w:rPr>
          <w:rFonts w:ascii="Book Antiqua" w:hAnsi="Book Antiqua" w:cs="Tahoma"/>
          <w:b/>
          <w:noProof/>
          <w:sz w:val="32"/>
          <w:szCs w:val="32"/>
          <w:lang w:val="es-SV" w:eastAsia="es-SV"/>
        </w:rPr>
      </w:pPr>
    </w:p>
    <w:p w:rsidR="00234DB9" w:rsidRDefault="00234DB9">
      <w:pPr>
        <w:pStyle w:val="Ttulo9"/>
        <w:jc w:val="center"/>
        <w:rPr>
          <w:rFonts w:ascii="Edwardian Script ITC" w:hAnsi="Edwardian Script ITC"/>
          <w:sz w:val="68"/>
          <w:szCs w:val="68"/>
        </w:rPr>
      </w:pPr>
    </w:p>
    <w:p w:rsidR="00234DB9" w:rsidRDefault="00234DB9">
      <w:pPr>
        <w:rPr>
          <w:lang w:val="es-SV"/>
        </w:rPr>
      </w:pPr>
    </w:p>
    <w:p w:rsidR="00234DB9" w:rsidRDefault="00234DB9">
      <w:pPr>
        <w:rPr>
          <w:lang w:val="es-SV"/>
        </w:rPr>
      </w:pPr>
    </w:p>
    <w:p w:rsidR="00234DB9" w:rsidRDefault="00234DB9">
      <w:pPr>
        <w:rPr>
          <w:lang w:val="es-SV"/>
        </w:rPr>
      </w:pPr>
    </w:p>
    <w:p w:rsidR="00234DB9" w:rsidRPr="0099152C" w:rsidRDefault="00D14CF9">
      <w:pPr>
        <w:jc w:val="center"/>
        <w:rPr>
          <w:rFonts w:ascii="Edwardian Script ITC" w:hAnsi="Edwardian Script ITC"/>
          <w:b/>
          <w:bCs/>
          <w:snapToGrid w:val="0"/>
          <w:sz w:val="72"/>
          <w:szCs w:val="72"/>
          <w:lang w:val="es-SV"/>
          <w14:shadow w14:blurRad="50800" w14:dist="38100" w14:dir="2700000" w14:sx="100000" w14:sy="100000" w14:kx="0" w14:ky="0" w14:algn="tl">
            <w14:srgbClr w14:val="000000">
              <w14:alpha w14:val="60000"/>
            </w14:srgbClr>
          </w14:shadow>
        </w:rPr>
      </w:pPr>
      <w:r w:rsidRPr="0099152C">
        <w:rPr>
          <w:rFonts w:ascii="Edwardian Script ITC" w:hAnsi="Edwardian Script ITC"/>
          <w:b/>
          <w:bCs/>
          <w:snapToGrid w:val="0"/>
          <w:sz w:val="72"/>
          <w:szCs w:val="72"/>
          <w:lang w:val="es-SV"/>
          <w14:shadow w14:blurRad="50800" w14:dist="38100" w14:dir="2700000" w14:sx="100000" w14:sy="100000" w14:kx="0" w14:ky="0" w14:algn="tl">
            <w14:srgbClr w14:val="000000">
              <w14:alpha w14:val="60000"/>
            </w14:srgbClr>
          </w14:shadow>
        </w:rPr>
        <w:t>Municipalidad de Zaragoza</w:t>
      </w:r>
    </w:p>
    <w:p w:rsidR="00234DB9" w:rsidRPr="0099152C" w:rsidRDefault="00234DB9">
      <w:pPr>
        <w:jc w:val="center"/>
        <w:rPr>
          <w:rFonts w:ascii="Arial Rounded MT Bold" w:hAnsi="Arial Rounded MT Bold"/>
          <w:snapToGrid w:val="0"/>
          <w:sz w:val="36"/>
          <w:szCs w:val="40"/>
          <w:lang w:val="es-SV"/>
          <w14:shadow w14:blurRad="50800" w14:dist="38100" w14:dir="2700000" w14:sx="100000" w14:sy="100000" w14:kx="0" w14:ky="0" w14:algn="tl">
            <w14:srgbClr w14:val="000000">
              <w14:alpha w14:val="60000"/>
            </w14:srgbClr>
          </w14:shadow>
        </w:rPr>
      </w:pPr>
    </w:p>
    <w:p w:rsidR="00234DB9" w:rsidRPr="0099152C" w:rsidRDefault="00234DB9">
      <w:pPr>
        <w:jc w:val="center"/>
        <w:rPr>
          <w:rFonts w:ascii="Arial Rounded MT Bold" w:hAnsi="Arial Rounded MT Bold"/>
          <w:snapToGrid w:val="0"/>
          <w:sz w:val="36"/>
          <w:szCs w:val="40"/>
          <w14:shadow w14:blurRad="50800" w14:dist="38100" w14:dir="2700000" w14:sx="100000" w14:sy="100000" w14:kx="0" w14:ky="0" w14:algn="tl">
            <w14:srgbClr w14:val="000000">
              <w14:alpha w14:val="60000"/>
            </w14:srgbClr>
          </w14:shadow>
        </w:rPr>
      </w:pPr>
      <w:r w:rsidRPr="0099152C">
        <w:rPr>
          <w:rFonts w:ascii="Arial Rounded MT Bold" w:hAnsi="Arial Rounded MT Bold"/>
          <w:snapToGrid w:val="0"/>
          <w:sz w:val="36"/>
          <w:szCs w:val="40"/>
          <w14:shadow w14:blurRad="50800" w14:dist="38100" w14:dir="2700000" w14:sx="100000" w14:sy="100000" w14:kx="0" w14:ky="0" w14:algn="tl">
            <w14:srgbClr w14:val="000000">
              <w14:alpha w14:val="60000"/>
            </w14:srgbClr>
          </w14:shadow>
        </w:rPr>
        <w:t>Unidad de Adquisiciones y Contrataciones Institucional (UACI)</w:t>
      </w:r>
    </w:p>
    <w:p w:rsidR="00234DB9" w:rsidRPr="0099152C" w:rsidRDefault="00234DB9">
      <w:pPr>
        <w:jc w:val="center"/>
        <w:rPr>
          <w:rFonts w:ascii="Arial Rounded MT Bold" w:hAnsi="Arial Rounded MT Bold"/>
          <w:b/>
          <w:snapToGrid w:val="0"/>
          <w:sz w:val="32"/>
          <w14:shadow w14:blurRad="50800" w14:dist="38100" w14:dir="2700000" w14:sx="100000" w14:sy="100000" w14:kx="0" w14:ky="0" w14:algn="tl">
            <w14:srgbClr w14:val="000000">
              <w14:alpha w14:val="60000"/>
            </w14:srgbClr>
          </w14:shadow>
        </w:rPr>
      </w:pPr>
    </w:p>
    <w:p w:rsidR="00234DB9" w:rsidRDefault="00772A2A">
      <w:pPr>
        <w:pStyle w:val="Ttulo4"/>
        <w:rPr>
          <w:sz w:val="32"/>
        </w:rPr>
      </w:pPr>
      <w:r>
        <w:t xml:space="preserve">Términos de Referencia </w:t>
      </w:r>
    </w:p>
    <w:p w:rsidR="00234DB9" w:rsidRDefault="00234DB9">
      <w:pPr>
        <w:pStyle w:val="Textoindependiente"/>
        <w:rPr>
          <w:rFonts w:ascii="Arial Rounded MT Bold" w:hAnsi="Arial Rounded MT Bold"/>
          <w:sz w:val="22"/>
          <w:szCs w:val="28"/>
          <w:u w:val="single"/>
        </w:rPr>
      </w:pPr>
    </w:p>
    <w:p w:rsidR="00234DB9" w:rsidRDefault="00234DB9">
      <w:pPr>
        <w:pStyle w:val="Textoindependiente"/>
        <w:jc w:val="center"/>
        <w:rPr>
          <w:rFonts w:ascii="Arial Rounded MT Bold" w:hAnsi="Arial Rounded MT Bold"/>
          <w:b/>
          <w:sz w:val="36"/>
          <w:szCs w:val="40"/>
        </w:rPr>
      </w:pPr>
    </w:p>
    <w:p w:rsidR="00234DB9" w:rsidRDefault="00C56C4B">
      <w:pPr>
        <w:pStyle w:val="Textoindependiente"/>
        <w:jc w:val="center"/>
        <w:rPr>
          <w:rFonts w:ascii="Arial Rounded MT Bold" w:hAnsi="Arial Rounded MT Bold"/>
          <w:b/>
          <w:sz w:val="36"/>
          <w:szCs w:val="40"/>
        </w:rPr>
      </w:pPr>
      <w:r>
        <w:rPr>
          <w:rFonts w:ascii="Arial Rounded MT Bold" w:hAnsi="Arial Rounded MT Bold"/>
          <w:b/>
          <w:sz w:val="36"/>
          <w:szCs w:val="40"/>
        </w:rPr>
        <w:t>CD</w:t>
      </w:r>
      <w:r w:rsidR="00D77917">
        <w:rPr>
          <w:rFonts w:ascii="Arial Rounded MT Bold" w:hAnsi="Arial Rounded MT Bold"/>
          <w:b/>
          <w:sz w:val="36"/>
          <w:szCs w:val="40"/>
        </w:rPr>
        <w:t>–</w:t>
      </w:r>
      <w:r w:rsidR="009965A6" w:rsidRPr="00D77917">
        <w:rPr>
          <w:rFonts w:ascii="Arial Rounded MT Bold" w:hAnsi="Arial Rounded MT Bold"/>
          <w:b/>
          <w:sz w:val="36"/>
          <w:szCs w:val="40"/>
        </w:rPr>
        <w:t>0</w:t>
      </w:r>
      <w:r>
        <w:rPr>
          <w:rFonts w:ascii="Arial Rounded MT Bold" w:hAnsi="Arial Rounded MT Bold"/>
          <w:b/>
          <w:sz w:val="36"/>
          <w:szCs w:val="40"/>
        </w:rPr>
        <w:t>1</w:t>
      </w:r>
      <w:r w:rsidR="00234DB9" w:rsidRPr="00D77917">
        <w:rPr>
          <w:rFonts w:ascii="Arial Rounded MT Bold" w:hAnsi="Arial Rounded MT Bold"/>
          <w:b/>
          <w:sz w:val="36"/>
          <w:szCs w:val="40"/>
        </w:rPr>
        <w:t>/201</w:t>
      </w:r>
      <w:r w:rsidR="00D14CF9">
        <w:rPr>
          <w:rFonts w:ascii="Arial Rounded MT Bold" w:hAnsi="Arial Rounded MT Bold"/>
          <w:b/>
          <w:sz w:val="36"/>
          <w:szCs w:val="40"/>
        </w:rPr>
        <w:t>9</w:t>
      </w:r>
      <w:r w:rsidR="00D77917">
        <w:rPr>
          <w:rFonts w:ascii="Arial Rounded MT Bold" w:hAnsi="Arial Rounded MT Bold"/>
          <w:b/>
          <w:sz w:val="36"/>
          <w:szCs w:val="40"/>
        </w:rPr>
        <w:t>-</w:t>
      </w:r>
      <w:r w:rsidR="009965A6">
        <w:rPr>
          <w:rFonts w:ascii="Arial Rounded MT Bold" w:hAnsi="Arial Rounded MT Bold"/>
          <w:b/>
          <w:sz w:val="36"/>
          <w:szCs w:val="40"/>
        </w:rPr>
        <w:t>AM</w:t>
      </w:r>
      <w:r w:rsidR="00D14CF9">
        <w:rPr>
          <w:rFonts w:ascii="Arial Rounded MT Bold" w:hAnsi="Arial Rounded MT Bold"/>
          <w:b/>
          <w:sz w:val="36"/>
          <w:szCs w:val="40"/>
        </w:rPr>
        <w:t>Z</w:t>
      </w:r>
    </w:p>
    <w:p w:rsidR="00234DB9" w:rsidRDefault="00234DB9">
      <w:pPr>
        <w:pStyle w:val="Textoindependiente"/>
        <w:jc w:val="center"/>
        <w:rPr>
          <w:rFonts w:ascii="Arial Rounded MT Bold" w:hAnsi="Arial Rounded MT Bold"/>
          <w:b/>
          <w:sz w:val="36"/>
          <w:szCs w:val="40"/>
        </w:rPr>
      </w:pPr>
    </w:p>
    <w:p w:rsidR="00234DB9" w:rsidRDefault="00C56C4B">
      <w:pPr>
        <w:pStyle w:val="Textoindependiente"/>
        <w:jc w:val="center"/>
        <w:rPr>
          <w:rFonts w:ascii="Arial Rounded MT Bold" w:hAnsi="Arial Rounded MT Bold" w:cs="Arial"/>
          <w:b/>
          <w:sz w:val="36"/>
          <w:szCs w:val="22"/>
        </w:rPr>
      </w:pPr>
      <w:r>
        <w:rPr>
          <w:rFonts w:ascii="Arial Rounded MT Bold" w:hAnsi="Arial Rounded MT Bold" w:cs="Arial"/>
          <w:b/>
          <w:sz w:val="36"/>
          <w:szCs w:val="22"/>
        </w:rPr>
        <w:t>Para la Contratación Directa</w:t>
      </w:r>
      <w:r w:rsidR="00234DB9">
        <w:rPr>
          <w:rFonts w:ascii="Arial Rounded MT Bold" w:hAnsi="Arial Rounded MT Bold" w:cs="Arial"/>
          <w:b/>
          <w:sz w:val="36"/>
          <w:szCs w:val="22"/>
        </w:rPr>
        <w:t>:</w:t>
      </w:r>
    </w:p>
    <w:p w:rsidR="00234DB9" w:rsidRDefault="00234DB9">
      <w:pPr>
        <w:pStyle w:val="Textoindependiente"/>
        <w:jc w:val="center"/>
        <w:rPr>
          <w:rFonts w:ascii="Arial Rounded MT Bold" w:hAnsi="Arial Rounded MT Bold" w:cs="Arial"/>
          <w:b/>
          <w:sz w:val="36"/>
          <w:szCs w:val="22"/>
        </w:rPr>
      </w:pPr>
    </w:p>
    <w:p w:rsidR="00234DB9" w:rsidRPr="00B435DE" w:rsidRDefault="00234DB9" w:rsidP="00D14CF9">
      <w:pPr>
        <w:pStyle w:val="Ttulo4"/>
        <w:rPr>
          <w:szCs w:val="36"/>
        </w:rPr>
      </w:pPr>
      <w:r w:rsidRPr="00772A2A">
        <w:rPr>
          <w:rFonts w:cs="Arial"/>
          <w:szCs w:val="36"/>
        </w:rPr>
        <w:t>“</w:t>
      </w:r>
      <w:r w:rsidR="00C56C4B" w:rsidRPr="00C56C4B">
        <w:rPr>
          <w:szCs w:val="36"/>
        </w:rPr>
        <w:t>Servicios de Transporte para la recolección domiciliar y traslado de desechos sólidos en dos zonas de Municipio de Zaragoza hacia planta de Disposición Final, año 2019</w:t>
      </w:r>
      <w:r w:rsidRPr="00772A2A">
        <w:rPr>
          <w:rFonts w:cs="Arial"/>
          <w:szCs w:val="36"/>
          <w:lang w:val="es-MX"/>
        </w:rPr>
        <w:t>”</w:t>
      </w:r>
    </w:p>
    <w:p w:rsidR="00234DB9" w:rsidRDefault="00234DB9">
      <w:pPr>
        <w:pStyle w:val="Textoindependiente"/>
        <w:jc w:val="center"/>
        <w:rPr>
          <w:rFonts w:ascii="Arial Rounded MT Bold" w:hAnsi="Arial Rounded MT Bold"/>
          <w:b/>
          <w:szCs w:val="28"/>
          <w:lang w:val="es-GT"/>
        </w:rPr>
      </w:pPr>
    </w:p>
    <w:p w:rsidR="00234DB9" w:rsidRDefault="00234DB9">
      <w:pPr>
        <w:pStyle w:val="Textoindependiente"/>
        <w:jc w:val="center"/>
        <w:rPr>
          <w:rFonts w:ascii="Arial Rounded MT Bold" w:hAnsi="Arial Rounded MT Bold"/>
          <w:b/>
          <w:szCs w:val="28"/>
          <w:lang w:val="es-GT"/>
        </w:rPr>
      </w:pPr>
    </w:p>
    <w:p w:rsidR="00234DB9" w:rsidRDefault="00234DB9">
      <w:pPr>
        <w:pStyle w:val="Textoindependiente"/>
        <w:jc w:val="center"/>
        <w:rPr>
          <w:rFonts w:ascii="Arial Rounded MT Bold" w:hAnsi="Arial Rounded MT Bold"/>
          <w:b/>
          <w:szCs w:val="28"/>
          <w:lang w:val="es-GT"/>
        </w:rPr>
      </w:pPr>
      <w:r>
        <w:rPr>
          <w:rFonts w:ascii="Arial Rounded MT Bold" w:hAnsi="Arial Rounded MT Bold"/>
          <w:b/>
          <w:szCs w:val="28"/>
          <w:lang w:val="es-GT"/>
        </w:rPr>
        <w:t>FUENTE DE FINANCIAMIENTO:</w:t>
      </w:r>
    </w:p>
    <w:p w:rsidR="00234DB9" w:rsidRDefault="00C56C4B">
      <w:pPr>
        <w:pStyle w:val="Textoindependiente"/>
        <w:jc w:val="center"/>
        <w:rPr>
          <w:rFonts w:ascii="Arial Rounded MT Bold" w:hAnsi="Arial Rounded MT Bold"/>
          <w:b/>
          <w:szCs w:val="28"/>
          <w:lang w:val="es-GT"/>
        </w:rPr>
      </w:pPr>
      <w:r>
        <w:rPr>
          <w:rFonts w:ascii="Arial Rounded MT Bold" w:hAnsi="Arial Rounded MT Bold"/>
          <w:b/>
          <w:szCs w:val="28"/>
          <w:lang w:val="es-GT"/>
        </w:rPr>
        <w:t xml:space="preserve">FODES 75% y </w:t>
      </w:r>
      <w:r w:rsidR="00772A2A">
        <w:rPr>
          <w:rFonts w:ascii="Arial Rounded MT Bold" w:hAnsi="Arial Rounded MT Bold"/>
          <w:b/>
          <w:szCs w:val="28"/>
          <w:lang w:val="es-GT"/>
        </w:rPr>
        <w:t xml:space="preserve">Fondos </w:t>
      </w:r>
      <w:r w:rsidR="00D14CF9">
        <w:rPr>
          <w:rFonts w:ascii="Arial Rounded MT Bold" w:hAnsi="Arial Rounded MT Bold"/>
          <w:b/>
          <w:szCs w:val="28"/>
          <w:lang w:val="es-GT"/>
        </w:rPr>
        <w:t>Común</w:t>
      </w:r>
      <w:r w:rsidR="00772A2A">
        <w:rPr>
          <w:rFonts w:ascii="Arial Rounded MT Bold" w:hAnsi="Arial Rounded MT Bold"/>
          <w:b/>
          <w:szCs w:val="28"/>
          <w:lang w:val="es-GT"/>
        </w:rPr>
        <w:t xml:space="preserve"> </w:t>
      </w:r>
    </w:p>
    <w:p w:rsidR="00234DB9" w:rsidRDefault="00234DB9">
      <w:pPr>
        <w:pStyle w:val="Subttulo"/>
        <w:jc w:val="left"/>
        <w:rPr>
          <w:rFonts w:ascii="Tahoma" w:hAnsi="Tahoma" w:cs="Tahoma"/>
          <w:sz w:val="22"/>
        </w:rPr>
      </w:pPr>
    </w:p>
    <w:p w:rsidR="00D14CF9" w:rsidRDefault="00D14CF9">
      <w:pPr>
        <w:pStyle w:val="Subttulo"/>
        <w:jc w:val="left"/>
        <w:rPr>
          <w:rFonts w:ascii="Tahoma" w:hAnsi="Tahoma" w:cs="Tahoma"/>
          <w:sz w:val="22"/>
        </w:rPr>
      </w:pPr>
    </w:p>
    <w:p w:rsidR="00D14CF9" w:rsidRDefault="00D14CF9">
      <w:pPr>
        <w:pStyle w:val="Subttulo"/>
        <w:jc w:val="left"/>
        <w:rPr>
          <w:rFonts w:ascii="Tahoma" w:hAnsi="Tahoma" w:cs="Tahoma"/>
          <w:sz w:val="22"/>
        </w:rPr>
      </w:pPr>
    </w:p>
    <w:p w:rsidR="007E6C8F" w:rsidRDefault="007E6C8F" w:rsidP="00772A2A">
      <w:pPr>
        <w:pStyle w:val="Subttulo"/>
        <w:jc w:val="right"/>
        <w:rPr>
          <w:rFonts w:ascii="Tahoma" w:hAnsi="Tahoma" w:cs="Tahoma"/>
          <w:sz w:val="28"/>
          <w:szCs w:val="28"/>
        </w:rPr>
      </w:pPr>
    </w:p>
    <w:p w:rsidR="00234DB9" w:rsidRPr="00772A2A" w:rsidRDefault="00D14CF9" w:rsidP="00D14CF9">
      <w:pPr>
        <w:pStyle w:val="Subttulo"/>
        <w:rPr>
          <w:rFonts w:ascii="Tahoma" w:hAnsi="Tahoma" w:cs="Tahoma"/>
          <w:sz w:val="28"/>
          <w:szCs w:val="28"/>
        </w:rPr>
      </w:pPr>
      <w:r>
        <w:rPr>
          <w:rFonts w:ascii="Tahoma" w:hAnsi="Tahoma" w:cs="Tahoma"/>
          <w:sz w:val="28"/>
          <w:szCs w:val="28"/>
        </w:rPr>
        <w:t>Ciudad de Zaragoza</w:t>
      </w:r>
      <w:r w:rsidR="00096EE0">
        <w:rPr>
          <w:rFonts w:ascii="Tahoma" w:hAnsi="Tahoma" w:cs="Tahoma"/>
          <w:sz w:val="28"/>
          <w:szCs w:val="28"/>
        </w:rPr>
        <w:t xml:space="preserve">, </w:t>
      </w:r>
      <w:r w:rsidR="00C56C4B">
        <w:rPr>
          <w:rFonts w:ascii="Tahoma" w:hAnsi="Tahoma" w:cs="Tahoma"/>
          <w:sz w:val="28"/>
          <w:szCs w:val="28"/>
        </w:rPr>
        <w:t>agosto</w:t>
      </w:r>
      <w:r w:rsidR="00772A2A">
        <w:rPr>
          <w:rFonts w:ascii="Tahoma" w:hAnsi="Tahoma" w:cs="Tahoma"/>
          <w:sz w:val="28"/>
          <w:szCs w:val="28"/>
        </w:rPr>
        <w:t xml:space="preserve"> de 201</w:t>
      </w:r>
      <w:r>
        <w:rPr>
          <w:rFonts w:ascii="Tahoma" w:hAnsi="Tahoma" w:cs="Tahoma"/>
          <w:sz w:val="28"/>
          <w:szCs w:val="28"/>
        </w:rPr>
        <w:t>9</w:t>
      </w:r>
      <w:r w:rsidR="00772A2A">
        <w:rPr>
          <w:rFonts w:ascii="Tahoma" w:hAnsi="Tahoma" w:cs="Tahoma"/>
          <w:sz w:val="28"/>
          <w:szCs w:val="28"/>
        </w:rPr>
        <w:t>.</w:t>
      </w:r>
    </w:p>
    <w:p w:rsidR="00234DB9" w:rsidRDefault="00234DB9">
      <w:pPr>
        <w:pStyle w:val="Subttulo"/>
        <w:jc w:val="left"/>
        <w:rPr>
          <w:rFonts w:ascii="Tahoma" w:hAnsi="Tahoma" w:cs="Tahoma"/>
          <w:sz w:val="22"/>
        </w:rPr>
      </w:pPr>
    </w:p>
    <w:p w:rsidR="00B15149" w:rsidRDefault="00B15149">
      <w:pPr>
        <w:jc w:val="center"/>
        <w:rPr>
          <w:rFonts w:ascii="Calibri" w:eastAsia="MS Mincho" w:hAnsi="Calibri" w:cs="Tahoma"/>
          <w:b/>
          <w:szCs w:val="24"/>
        </w:rPr>
      </w:pPr>
    </w:p>
    <w:p w:rsidR="00B15149" w:rsidRDefault="00B15149">
      <w:pPr>
        <w:jc w:val="center"/>
        <w:rPr>
          <w:rFonts w:ascii="Calibri" w:eastAsia="MS Mincho" w:hAnsi="Calibri" w:cs="Tahoma"/>
          <w:b/>
          <w:szCs w:val="24"/>
        </w:rPr>
      </w:pPr>
    </w:p>
    <w:p w:rsidR="00234DB9" w:rsidRPr="00C41AB4" w:rsidRDefault="00234DB9">
      <w:pPr>
        <w:jc w:val="center"/>
        <w:rPr>
          <w:rFonts w:ascii="Calibri" w:eastAsia="MS Mincho" w:hAnsi="Calibri" w:cs="Tahoma"/>
          <w:b/>
          <w:szCs w:val="24"/>
        </w:rPr>
      </w:pPr>
      <w:r w:rsidRPr="00C41AB4">
        <w:rPr>
          <w:rFonts w:ascii="Calibri" w:eastAsia="MS Mincho" w:hAnsi="Calibri" w:cs="Tahoma"/>
          <w:b/>
          <w:szCs w:val="24"/>
        </w:rPr>
        <w:t>INSTRUCCIONES A LOS OFERTANTES</w:t>
      </w:r>
    </w:p>
    <w:p w:rsidR="00234DB9" w:rsidRPr="00C41AB4" w:rsidRDefault="00234DB9">
      <w:pPr>
        <w:jc w:val="center"/>
        <w:rPr>
          <w:rFonts w:ascii="Calibri" w:eastAsia="MS Mincho" w:hAnsi="Calibri" w:cs="Tahoma"/>
          <w:b/>
          <w:szCs w:val="24"/>
        </w:rPr>
      </w:pPr>
    </w:p>
    <w:p w:rsidR="00234DB9" w:rsidRPr="00C41AB4" w:rsidRDefault="00234DB9">
      <w:pPr>
        <w:jc w:val="both"/>
        <w:rPr>
          <w:rFonts w:ascii="Calibri" w:eastAsia="MS Mincho" w:hAnsi="Calibri" w:cs="Tahoma"/>
          <w:b/>
          <w:szCs w:val="24"/>
        </w:rPr>
      </w:pPr>
    </w:p>
    <w:p w:rsidR="00234DB9" w:rsidRPr="00C41AB4" w:rsidRDefault="00B15149" w:rsidP="00B15149">
      <w:pPr>
        <w:pStyle w:val="Prrafodelista1"/>
        <w:ind w:left="0"/>
        <w:jc w:val="both"/>
        <w:rPr>
          <w:rFonts w:ascii="Calibri" w:eastAsia="MS Mincho" w:hAnsi="Calibri" w:cs="Arial"/>
          <w:b/>
          <w:bCs/>
          <w:szCs w:val="24"/>
        </w:rPr>
      </w:pPr>
      <w:r>
        <w:rPr>
          <w:rFonts w:ascii="Calibri" w:eastAsia="MS Mincho" w:hAnsi="Calibri" w:cs="Arial"/>
          <w:b/>
          <w:bCs/>
          <w:szCs w:val="24"/>
        </w:rPr>
        <w:t xml:space="preserve">1 </w:t>
      </w:r>
      <w:r w:rsidR="00234DB9" w:rsidRPr="00C41AB4">
        <w:rPr>
          <w:rFonts w:ascii="Calibri" w:eastAsia="MS Mincho" w:hAnsi="Calibri" w:cs="Arial"/>
          <w:b/>
          <w:bCs/>
          <w:szCs w:val="24"/>
        </w:rPr>
        <w:t>DOMICILIO</w:t>
      </w:r>
    </w:p>
    <w:p w:rsidR="00234DB9" w:rsidRPr="005662D6" w:rsidRDefault="00234DB9" w:rsidP="005662D6">
      <w:pPr>
        <w:pStyle w:val="Prrafodelista1"/>
        <w:spacing w:line="360" w:lineRule="auto"/>
        <w:jc w:val="both"/>
        <w:rPr>
          <w:rFonts w:eastAsia="MS Mincho" w:cs="Arial"/>
          <w:b/>
          <w:bCs/>
          <w:szCs w:val="24"/>
        </w:rPr>
      </w:pPr>
    </w:p>
    <w:p w:rsidR="00234DB9" w:rsidRPr="003F6D1E" w:rsidRDefault="00DD6B91" w:rsidP="005662D6">
      <w:pPr>
        <w:pStyle w:val="Prrafodelista1"/>
        <w:spacing w:line="360" w:lineRule="auto"/>
        <w:ind w:left="0"/>
        <w:jc w:val="both"/>
        <w:rPr>
          <w:rFonts w:ascii="Calibri" w:eastAsia="MS Mincho" w:hAnsi="Calibri" w:cs="Arial"/>
          <w:b/>
          <w:szCs w:val="24"/>
        </w:rPr>
      </w:pPr>
      <w:r w:rsidRPr="005662D6">
        <w:rPr>
          <w:rFonts w:eastAsia="MS Mincho" w:cs="Arial"/>
          <w:szCs w:val="24"/>
        </w:rPr>
        <w:t xml:space="preserve">La </w:t>
      </w:r>
      <w:r w:rsidR="00D14CF9" w:rsidRPr="005662D6">
        <w:rPr>
          <w:rFonts w:eastAsia="MS Mincho" w:cs="Arial"/>
          <w:szCs w:val="24"/>
        </w:rPr>
        <w:t>Municipalidad de Zaragoza, departamento de La Libertad</w:t>
      </w:r>
      <w:r w:rsidR="00234DB9" w:rsidRPr="005662D6">
        <w:rPr>
          <w:rFonts w:eastAsia="MS Mincho" w:cs="Arial"/>
          <w:szCs w:val="24"/>
        </w:rPr>
        <w:t xml:space="preserve">, fija su domicilio en la siguiente dirección, </w:t>
      </w:r>
      <w:r w:rsidR="00050A28" w:rsidRPr="005662D6">
        <w:rPr>
          <w:rFonts w:cs="Arial"/>
          <w:szCs w:val="22"/>
        </w:rPr>
        <w:t xml:space="preserve">ubicada en </w:t>
      </w:r>
      <w:r w:rsidR="00D14CF9" w:rsidRPr="005662D6">
        <w:rPr>
          <w:rFonts w:cs="Arial"/>
          <w:b/>
          <w:szCs w:val="22"/>
        </w:rPr>
        <w:t>Segunda Calle Poniente y Avenida España Sur, Ciudad de Zaragoza, departamento de La Libertad</w:t>
      </w:r>
      <w:r w:rsidR="00050A28" w:rsidRPr="005662D6">
        <w:rPr>
          <w:rFonts w:cs="Arial"/>
          <w:b/>
          <w:szCs w:val="22"/>
        </w:rPr>
        <w:t xml:space="preserve">, </w:t>
      </w:r>
      <w:r w:rsidR="00234DB9" w:rsidRPr="005662D6">
        <w:rPr>
          <w:rFonts w:eastAsia="MS Mincho" w:cs="Arial"/>
          <w:szCs w:val="24"/>
        </w:rPr>
        <w:t>Tel</w:t>
      </w:r>
      <w:r w:rsidR="00D14CF9" w:rsidRPr="005662D6">
        <w:rPr>
          <w:rFonts w:eastAsia="MS Mincho" w:cs="Arial"/>
          <w:szCs w:val="24"/>
        </w:rPr>
        <w:t>éfono</w:t>
      </w:r>
      <w:r w:rsidR="00234DB9" w:rsidRPr="005662D6">
        <w:rPr>
          <w:rFonts w:eastAsia="MS Mincho" w:cs="Arial"/>
          <w:szCs w:val="24"/>
        </w:rPr>
        <w:t xml:space="preserve"> Directo UACI: </w:t>
      </w:r>
      <w:r w:rsidR="00D14CF9" w:rsidRPr="005662D6">
        <w:rPr>
          <w:rFonts w:eastAsia="MS Mincho" w:cs="Arial"/>
          <w:b/>
          <w:szCs w:val="24"/>
        </w:rPr>
        <w:t>2349-0907.</w:t>
      </w:r>
      <w:r w:rsidR="005662D6">
        <w:rPr>
          <w:rFonts w:eastAsia="MS Mincho" w:cs="Arial"/>
          <w:b/>
          <w:szCs w:val="24"/>
        </w:rPr>
        <w:t xml:space="preserve"> </w:t>
      </w:r>
      <w:r w:rsidR="00D14CF9" w:rsidRPr="005662D6">
        <w:rPr>
          <w:rFonts w:eastAsia="MS Mincho" w:cs="Arial"/>
          <w:szCs w:val="24"/>
        </w:rPr>
        <w:t xml:space="preserve">Correo electrónico: </w:t>
      </w:r>
      <w:hyperlink r:id="rId8" w:history="1">
        <w:r w:rsidR="00234DB9" w:rsidRPr="005662D6">
          <w:rPr>
            <w:rStyle w:val="Hipervnculo"/>
            <w:rFonts w:eastAsia="MS Mincho" w:cs="Arial"/>
            <w:b/>
            <w:szCs w:val="24"/>
          </w:rPr>
          <w:t>uaci.a</w:t>
        </w:r>
        <w:r w:rsidR="00D14CF9" w:rsidRPr="005662D6">
          <w:rPr>
            <w:rStyle w:val="Hipervnculo"/>
            <w:rFonts w:eastAsia="MS Mincho" w:cs="Arial"/>
            <w:b/>
            <w:szCs w:val="24"/>
          </w:rPr>
          <w:t>lcaldiazaragoza</w:t>
        </w:r>
        <w:r w:rsidR="00234DB9" w:rsidRPr="005662D6">
          <w:rPr>
            <w:rStyle w:val="Hipervnculo"/>
            <w:rFonts w:eastAsia="MS Mincho" w:cs="Arial"/>
            <w:b/>
            <w:szCs w:val="24"/>
          </w:rPr>
          <w:t>@gmail.com</w:t>
        </w:r>
      </w:hyperlink>
      <w:r w:rsidR="00234DB9" w:rsidRPr="00C41AB4">
        <w:rPr>
          <w:rFonts w:ascii="Calibri" w:eastAsia="MS Mincho" w:hAnsi="Calibri" w:cs="Arial"/>
          <w:b/>
          <w:szCs w:val="24"/>
        </w:rPr>
        <w:t xml:space="preserve"> </w:t>
      </w:r>
    </w:p>
    <w:p w:rsidR="00451BC3" w:rsidRDefault="00451BC3" w:rsidP="00451BC3">
      <w:pPr>
        <w:pStyle w:val="Prrafodelista1"/>
        <w:ind w:left="0"/>
        <w:jc w:val="both"/>
        <w:rPr>
          <w:rFonts w:ascii="Calibri" w:eastAsia="MS Mincho" w:hAnsi="Calibri" w:cs="Arial"/>
          <w:b/>
          <w:bCs/>
          <w:szCs w:val="24"/>
        </w:rPr>
      </w:pPr>
    </w:p>
    <w:p w:rsidR="00252437" w:rsidRPr="005662D6" w:rsidRDefault="00252437">
      <w:pPr>
        <w:pStyle w:val="Prrafodelista1"/>
        <w:ind w:left="0"/>
        <w:jc w:val="both"/>
        <w:rPr>
          <w:rFonts w:ascii="Calibri" w:eastAsia="MS Mincho" w:hAnsi="Calibri" w:cs="Arial"/>
          <w:b/>
          <w:bCs/>
          <w:sz w:val="28"/>
          <w:szCs w:val="24"/>
        </w:rPr>
      </w:pPr>
      <w:r w:rsidRPr="005662D6">
        <w:rPr>
          <w:rFonts w:ascii="Calibri" w:eastAsia="MS Mincho" w:hAnsi="Calibri" w:cs="Arial"/>
          <w:b/>
          <w:bCs/>
          <w:sz w:val="28"/>
          <w:szCs w:val="24"/>
        </w:rPr>
        <w:t xml:space="preserve">2 OBJETO CONTRACTUAL DE LA CONSULTORÍA. </w:t>
      </w:r>
    </w:p>
    <w:p w:rsidR="00252437" w:rsidRDefault="00252437">
      <w:pPr>
        <w:pStyle w:val="Prrafodelista1"/>
        <w:ind w:left="0"/>
        <w:jc w:val="both"/>
        <w:rPr>
          <w:rFonts w:ascii="Calibri" w:eastAsia="MS Mincho" w:hAnsi="Calibri" w:cs="Arial"/>
          <w:b/>
          <w:bCs/>
          <w:szCs w:val="24"/>
        </w:rPr>
      </w:pPr>
    </w:p>
    <w:p w:rsidR="00252437" w:rsidRPr="005662D6" w:rsidRDefault="009641A4" w:rsidP="005662D6">
      <w:pPr>
        <w:pStyle w:val="Prrafodelista1"/>
        <w:spacing w:line="360" w:lineRule="auto"/>
        <w:ind w:left="0"/>
        <w:jc w:val="both"/>
        <w:rPr>
          <w:rFonts w:eastAsia="MS Mincho" w:cs="Arial"/>
          <w:bCs/>
          <w:szCs w:val="24"/>
        </w:rPr>
      </w:pPr>
      <w:r w:rsidRPr="005662D6">
        <w:rPr>
          <w:rFonts w:eastAsia="MS Mincho" w:cs="Arial"/>
          <w:bCs/>
          <w:szCs w:val="24"/>
        </w:rPr>
        <w:t>Contratar una persona natural o jurídica que brinde Servicios de Transporte para la recolección domiciliar y traslado de desechos sólidos en dos zonas de Municipio de Zaragoza hacia planta de Disposición Final ubicada en el Cantón Melara, año 2019-2020, con el propósito de evitar contaminación al medio ambiente y como consecuencia la proliferación de insectos que causan diversos tipos de enfermedades de fácil propagación en los habitantes de las diferentes colonias, lotificaciones y comunidades del municipio de Zaragoza, de acuerdo a las especificaciones técnicas de la Sección VI de estas las bases de Licitación.</w:t>
      </w:r>
    </w:p>
    <w:p w:rsidR="009641A4" w:rsidRPr="005662D6" w:rsidRDefault="009641A4" w:rsidP="005662D6">
      <w:pPr>
        <w:pStyle w:val="Prrafodelista1"/>
        <w:spacing w:line="360" w:lineRule="auto"/>
        <w:ind w:left="0"/>
        <w:jc w:val="both"/>
        <w:rPr>
          <w:rFonts w:eastAsia="MS Mincho" w:cs="Arial"/>
          <w:bCs/>
          <w:sz w:val="28"/>
          <w:szCs w:val="24"/>
        </w:rPr>
      </w:pPr>
    </w:p>
    <w:p w:rsidR="009641A4" w:rsidRPr="005662D6" w:rsidRDefault="009641A4" w:rsidP="009641A4">
      <w:pPr>
        <w:spacing w:after="15" w:line="360" w:lineRule="auto"/>
        <w:ind w:right="1"/>
        <w:contextualSpacing/>
        <w:jc w:val="both"/>
        <w:rPr>
          <w:b/>
          <w:sz w:val="22"/>
          <w:szCs w:val="24"/>
        </w:rPr>
      </w:pPr>
      <w:r w:rsidRPr="005662D6">
        <w:rPr>
          <w:b/>
          <w:sz w:val="22"/>
          <w:szCs w:val="24"/>
        </w:rPr>
        <w:t>3 COSTO DE PRESENTACIÓN Y EVALUACIÓN DE OFERTAS.</w:t>
      </w:r>
    </w:p>
    <w:p w:rsidR="009641A4" w:rsidRPr="00035D5E" w:rsidRDefault="009641A4" w:rsidP="009641A4">
      <w:pPr>
        <w:pStyle w:val="Prrafodelista"/>
        <w:spacing w:after="15" w:line="360" w:lineRule="auto"/>
        <w:ind w:left="587" w:right="1"/>
        <w:rPr>
          <w:szCs w:val="24"/>
        </w:rPr>
      </w:pPr>
    </w:p>
    <w:p w:rsidR="009641A4" w:rsidRDefault="009641A4" w:rsidP="009641A4">
      <w:pPr>
        <w:spacing w:line="360" w:lineRule="auto"/>
        <w:jc w:val="both"/>
        <w:rPr>
          <w:szCs w:val="24"/>
        </w:rPr>
      </w:pPr>
      <w:r w:rsidRPr="001559C9">
        <w:rPr>
          <w:szCs w:val="24"/>
        </w:rPr>
        <w:t xml:space="preserve">El oferente sufragara todos los gastos en concepto de tributos, seguros, fianzas, reproducciones de cualquier tipo o naturaleza, muestras, comunicaciones y demás que sean necesarios para la preparación y presentación de la oferta, serán asumidos por </w:t>
      </w:r>
      <w:r>
        <w:rPr>
          <w:szCs w:val="24"/>
        </w:rPr>
        <w:t>cada</w:t>
      </w:r>
      <w:r w:rsidRPr="001559C9">
        <w:rPr>
          <w:szCs w:val="24"/>
        </w:rPr>
        <w:t xml:space="preserve"> oferente</w:t>
      </w:r>
      <w:r>
        <w:rPr>
          <w:szCs w:val="24"/>
        </w:rPr>
        <w:t xml:space="preserve"> interesado/a en participar</w:t>
      </w:r>
      <w:r w:rsidRPr="001559C9">
        <w:rPr>
          <w:szCs w:val="24"/>
        </w:rPr>
        <w:t xml:space="preserve">, aunque su oferta no fuere aceptada, relevando a la </w:t>
      </w:r>
      <w:r>
        <w:rPr>
          <w:szCs w:val="24"/>
        </w:rPr>
        <w:t>Municipalidad de Zaragoza</w:t>
      </w:r>
      <w:r w:rsidRPr="001559C9">
        <w:rPr>
          <w:szCs w:val="24"/>
        </w:rPr>
        <w:t xml:space="preserve"> de toda responsabilidad.</w:t>
      </w:r>
    </w:p>
    <w:p w:rsidR="009641A4" w:rsidRDefault="009641A4" w:rsidP="009641A4">
      <w:pPr>
        <w:pStyle w:val="Prrafodelista1"/>
        <w:ind w:left="0"/>
        <w:jc w:val="both"/>
        <w:rPr>
          <w:rFonts w:ascii="Calibri" w:eastAsia="MS Mincho" w:hAnsi="Calibri" w:cs="Arial"/>
          <w:bCs/>
          <w:szCs w:val="24"/>
        </w:rPr>
      </w:pPr>
    </w:p>
    <w:p w:rsidR="00DB0A79" w:rsidRPr="005662D6" w:rsidRDefault="00DB0A79" w:rsidP="00DB0A79">
      <w:pPr>
        <w:pStyle w:val="Prrafodelista1"/>
        <w:ind w:left="0"/>
        <w:jc w:val="both"/>
        <w:rPr>
          <w:rFonts w:eastAsia="MS Mincho" w:cs="Arial"/>
          <w:b/>
          <w:bCs/>
          <w:szCs w:val="24"/>
        </w:rPr>
      </w:pPr>
      <w:r w:rsidRPr="005662D6">
        <w:rPr>
          <w:rFonts w:eastAsia="MS Mincho" w:cs="Arial"/>
          <w:b/>
          <w:bCs/>
          <w:szCs w:val="24"/>
        </w:rPr>
        <w:t>4 DOCUMENTOS PARA PERSONA JURÍDICA</w:t>
      </w:r>
    </w:p>
    <w:p w:rsidR="00DB0A79" w:rsidRPr="005662D6" w:rsidRDefault="00DB0A79" w:rsidP="00DB0A79">
      <w:pPr>
        <w:pStyle w:val="Prrafodelista1"/>
        <w:ind w:left="0"/>
        <w:jc w:val="both"/>
        <w:rPr>
          <w:rFonts w:eastAsia="MS Mincho" w:cs="Arial"/>
          <w:b/>
          <w:bCs/>
          <w:szCs w:val="24"/>
        </w:rPr>
      </w:pPr>
    </w:p>
    <w:p w:rsidR="00DB0A79" w:rsidRPr="005662D6" w:rsidRDefault="00DB0A79" w:rsidP="00DB0A79">
      <w:pPr>
        <w:pStyle w:val="Prrafodelista1"/>
        <w:spacing w:line="360" w:lineRule="auto"/>
        <w:ind w:left="142"/>
        <w:jc w:val="both"/>
        <w:rPr>
          <w:rFonts w:eastAsia="MS Mincho" w:cs="Arial"/>
          <w:b/>
          <w:bCs/>
          <w:szCs w:val="24"/>
        </w:rPr>
      </w:pPr>
      <w:r w:rsidRPr="005662D6">
        <w:rPr>
          <w:rFonts w:eastAsia="MS Mincho" w:cs="Arial"/>
          <w:b/>
          <w:bCs/>
          <w:szCs w:val="24"/>
        </w:rPr>
        <w:t>Fotocopia debidamente certificada por Notario:</w:t>
      </w:r>
    </w:p>
    <w:p w:rsidR="00DB0A79" w:rsidRPr="005662D6" w:rsidRDefault="00DB0A79" w:rsidP="00DB0A79">
      <w:pPr>
        <w:pStyle w:val="Prrafodelista1"/>
        <w:spacing w:line="360" w:lineRule="auto"/>
        <w:ind w:left="142"/>
        <w:jc w:val="both"/>
        <w:rPr>
          <w:rFonts w:eastAsia="MS Mincho" w:cs="Arial"/>
          <w:bCs/>
          <w:szCs w:val="24"/>
        </w:rPr>
      </w:pPr>
      <w:r w:rsidRPr="005662D6">
        <w:rPr>
          <w:rFonts w:eastAsia="MS Mincho" w:cs="Arial"/>
          <w:bCs/>
          <w:szCs w:val="24"/>
        </w:rPr>
        <w:lastRenderedPageBreak/>
        <w:t>a. Testimonio de Escritura de Constitución de la Sociedad y en su caso de Modificación, Transformación o Fusión debidamente inscrita en el Registro de Comercio.</w:t>
      </w:r>
    </w:p>
    <w:p w:rsidR="00DB0A79" w:rsidRPr="005662D6" w:rsidRDefault="00DB0A79" w:rsidP="00DB0A79">
      <w:pPr>
        <w:pStyle w:val="Prrafodelista1"/>
        <w:spacing w:line="360" w:lineRule="auto"/>
        <w:ind w:left="142"/>
        <w:jc w:val="both"/>
        <w:rPr>
          <w:rFonts w:eastAsia="MS Mincho" w:cs="Arial"/>
          <w:bCs/>
          <w:szCs w:val="24"/>
        </w:rPr>
      </w:pPr>
      <w:r w:rsidRPr="005662D6">
        <w:rPr>
          <w:rFonts w:eastAsia="MS Mincho" w:cs="Arial"/>
          <w:bCs/>
          <w:szCs w:val="24"/>
        </w:rPr>
        <w:t>b. Matrícula de empresa y Establecimiento vigente, extendida por el Registro de Comercio. En caso de que el oferente a la fecha de presentación de ofertas se encuentre tramitando su registro de matrícula o la renovación de ésta, se admitirá la constancia emitida por el Registro de Comercio sobre tal situación.</w:t>
      </w:r>
    </w:p>
    <w:p w:rsidR="00DB0A79" w:rsidRPr="005662D6" w:rsidRDefault="00DB0A79" w:rsidP="00DE2BF6">
      <w:pPr>
        <w:pStyle w:val="Prrafodelista1"/>
        <w:spacing w:line="360" w:lineRule="auto"/>
        <w:ind w:left="142"/>
        <w:jc w:val="both"/>
        <w:rPr>
          <w:rFonts w:eastAsia="MS Mincho" w:cs="Arial"/>
          <w:bCs/>
          <w:szCs w:val="24"/>
        </w:rPr>
      </w:pPr>
      <w:r w:rsidRPr="005662D6">
        <w:rPr>
          <w:rFonts w:eastAsia="MS Mincho" w:cs="Arial"/>
          <w:bCs/>
          <w:szCs w:val="24"/>
        </w:rPr>
        <w:t>c. Credencial vigente del Representante Legal de la Sociedad o Testimonio de la Escritura Pública de Poder de la persona facultada para actuar como apoderado, inscrita en el Registro de Comercio.</w:t>
      </w:r>
    </w:p>
    <w:p w:rsidR="00DB0A79" w:rsidRPr="005662D6" w:rsidRDefault="00DB0A79" w:rsidP="00DE2BF6">
      <w:pPr>
        <w:pStyle w:val="Prrafodelista1"/>
        <w:spacing w:line="360" w:lineRule="auto"/>
        <w:ind w:left="142"/>
        <w:jc w:val="both"/>
        <w:rPr>
          <w:rFonts w:eastAsia="MS Mincho" w:cs="Arial"/>
          <w:bCs/>
          <w:szCs w:val="24"/>
        </w:rPr>
      </w:pPr>
      <w:r w:rsidRPr="005662D6">
        <w:rPr>
          <w:rFonts w:eastAsia="MS Mincho" w:cs="Arial"/>
          <w:bCs/>
          <w:szCs w:val="24"/>
        </w:rPr>
        <w:t>d. Documento Único de Identidad (DUI.) o Carné de Residente del Representante Legal o apoderado de la Sociedad y Número de Identificación Tributaria (NIT.). Todos deben estar vigentes a la fecha de su presentación.</w:t>
      </w:r>
    </w:p>
    <w:p w:rsidR="009641A4" w:rsidRPr="005662D6" w:rsidRDefault="00DB0A79" w:rsidP="00DE2BF6">
      <w:pPr>
        <w:pStyle w:val="Prrafodelista1"/>
        <w:spacing w:line="360" w:lineRule="auto"/>
        <w:ind w:left="142"/>
        <w:jc w:val="both"/>
        <w:rPr>
          <w:rFonts w:eastAsia="MS Mincho" w:cs="Arial"/>
          <w:bCs/>
          <w:szCs w:val="24"/>
        </w:rPr>
      </w:pPr>
      <w:r w:rsidRPr="005662D6">
        <w:rPr>
          <w:rFonts w:eastAsia="MS Mincho" w:cs="Arial"/>
          <w:bCs/>
          <w:szCs w:val="24"/>
        </w:rPr>
        <w:t>e. NIT y Tarjeta de Registro de Contribuyente del Impuesto a la Transferencia de Bienes Muebles y a la Prestación de Servicios (IVA) de la sociedad oferente.</w:t>
      </w:r>
    </w:p>
    <w:p w:rsidR="00DE2BF6" w:rsidRPr="005662D6" w:rsidRDefault="00DE2BF6" w:rsidP="00DE2BF6">
      <w:pPr>
        <w:spacing w:after="195" w:line="360" w:lineRule="auto"/>
        <w:ind w:right="1"/>
        <w:rPr>
          <w:rFonts w:cs="Arial"/>
          <w:sz w:val="22"/>
          <w:szCs w:val="24"/>
        </w:rPr>
      </w:pPr>
      <w:r w:rsidRPr="005662D6">
        <w:rPr>
          <w:rFonts w:cs="Arial"/>
          <w:sz w:val="22"/>
          <w:szCs w:val="24"/>
        </w:rPr>
        <w:t>DOCUMENTOS PARA PERSONA NATURAL</w:t>
      </w:r>
    </w:p>
    <w:p w:rsidR="00DE2BF6" w:rsidRPr="005662D6" w:rsidRDefault="00DE2BF6" w:rsidP="00DE2BF6">
      <w:pPr>
        <w:spacing w:after="195" w:line="360" w:lineRule="auto"/>
        <w:ind w:right="1"/>
        <w:rPr>
          <w:rFonts w:cs="Arial"/>
          <w:szCs w:val="24"/>
        </w:rPr>
      </w:pPr>
      <w:r w:rsidRPr="005662D6">
        <w:rPr>
          <w:rFonts w:cs="Arial"/>
          <w:b/>
          <w:szCs w:val="24"/>
        </w:rPr>
        <w:t>Fotocopia debidamente certificada por Notario:</w:t>
      </w:r>
    </w:p>
    <w:p w:rsidR="00DE2BF6" w:rsidRPr="005662D6" w:rsidRDefault="00DE2BF6" w:rsidP="00DE2BF6">
      <w:pPr>
        <w:spacing w:line="360" w:lineRule="auto"/>
        <w:rPr>
          <w:rFonts w:cs="Arial"/>
          <w:szCs w:val="24"/>
        </w:rPr>
      </w:pPr>
      <w:r w:rsidRPr="005662D6">
        <w:rPr>
          <w:rFonts w:cs="Arial"/>
          <w:szCs w:val="24"/>
        </w:rPr>
        <w:t>a. Documento Único de Identidad (DUI).</w:t>
      </w:r>
    </w:p>
    <w:p w:rsidR="00DE2BF6" w:rsidRPr="005662D6" w:rsidRDefault="00DE2BF6" w:rsidP="00DE2BF6">
      <w:pPr>
        <w:spacing w:line="360" w:lineRule="auto"/>
        <w:rPr>
          <w:rFonts w:cs="Arial"/>
          <w:szCs w:val="24"/>
        </w:rPr>
      </w:pPr>
      <w:r w:rsidRPr="005662D6">
        <w:rPr>
          <w:rFonts w:cs="Arial"/>
          <w:szCs w:val="24"/>
        </w:rPr>
        <w:t>b. Número de Identificación Tributaria (NIT)</w:t>
      </w:r>
    </w:p>
    <w:p w:rsidR="00DE2BF6" w:rsidRPr="005662D6" w:rsidRDefault="00DE2BF6" w:rsidP="00DE2BF6">
      <w:pPr>
        <w:spacing w:line="360" w:lineRule="auto"/>
        <w:rPr>
          <w:rFonts w:cs="Arial"/>
          <w:szCs w:val="24"/>
        </w:rPr>
      </w:pPr>
      <w:r w:rsidRPr="005662D6">
        <w:rPr>
          <w:rFonts w:cs="Arial"/>
          <w:szCs w:val="24"/>
        </w:rPr>
        <w:t>c. Tarjeta de Registro de Contribuyente del Impuesto a la Transferencia de Bienes Muebles y a la Prestación de Servicios (IVA).</w:t>
      </w:r>
    </w:p>
    <w:p w:rsidR="006E2B6C" w:rsidRPr="005662D6" w:rsidRDefault="006E2B6C" w:rsidP="006E2B6C">
      <w:pPr>
        <w:pStyle w:val="Prrafodelista1"/>
        <w:spacing w:line="360" w:lineRule="auto"/>
        <w:ind w:left="142"/>
        <w:jc w:val="both"/>
        <w:rPr>
          <w:rFonts w:eastAsia="MS Mincho" w:cs="Arial"/>
          <w:bCs/>
          <w:szCs w:val="24"/>
        </w:rPr>
      </w:pPr>
    </w:p>
    <w:p w:rsidR="00F33123" w:rsidRPr="005662D6" w:rsidRDefault="00DE2BF6" w:rsidP="006E2B6C">
      <w:pPr>
        <w:pStyle w:val="Prrafodelista1"/>
        <w:spacing w:line="360" w:lineRule="auto"/>
        <w:ind w:left="0"/>
        <w:jc w:val="both"/>
        <w:rPr>
          <w:rFonts w:eastAsia="MS Mincho" w:cs="Arial"/>
          <w:bCs/>
          <w:szCs w:val="24"/>
        </w:rPr>
      </w:pPr>
      <w:r w:rsidRPr="005662D6">
        <w:rPr>
          <w:rFonts w:eastAsia="MS Mincho" w:cs="Arial"/>
          <w:bCs/>
          <w:szCs w:val="24"/>
        </w:rPr>
        <w:t xml:space="preserve">Los </w:t>
      </w:r>
      <w:r w:rsidR="006E2B6C" w:rsidRPr="005662D6">
        <w:rPr>
          <w:rFonts w:eastAsia="MS Mincho" w:cs="Arial"/>
          <w:bCs/>
          <w:szCs w:val="24"/>
        </w:rPr>
        <w:t xml:space="preserve">oferentes interesados deberán </w:t>
      </w:r>
      <w:r w:rsidR="00F33123" w:rsidRPr="005662D6">
        <w:rPr>
          <w:rFonts w:eastAsia="MS Mincho" w:cs="Arial"/>
          <w:bCs/>
          <w:szCs w:val="24"/>
        </w:rPr>
        <w:t>presentar,</w:t>
      </w:r>
      <w:r w:rsidR="006E2B6C" w:rsidRPr="005662D6">
        <w:rPr>
          <w:rFonts w:eastAsia="MS Mincho" w:cs="Arial"/>
          <w:bCs/>
          <w:szCs w:val="24"/>
        </w:rPr>
        <w:t xml:space="preserve"> además</w:t>
      </w:r>
      <w:r w:rsidR="00F33123" w:rsidRPr="005662D6">
        <w:rPr>
          <w:rFonts w:eastAsia="MS Mincho" w:cs="Arial"/>
          <w:bCs/>
          <w:szCs w:val="24"/>
        </w:rPr>
        <w:t>:</w:t>
      </w:r>
    </w:p>
    <w:p w:rsidR="00F33123" w:rsidRPr="005662D6" w:rsidRDefault="00F33123" w:rsidP="006E2B6C">
      <w:pPr>
        <w:pStyle w:val="Prrafodelista1"/>
        <w:spacing w:line="360" w:lineRule="auto"/>
        <w:ind w:left="0"/>
        <w:jc w:val="both"/>
        <w:rPr>
          <w:rFonts w:eastAsia="MS Mincho" w:cs="Arial"/>
          <w:bCs/>
          <w:szCs w:val="24"/>
        </w:rPr>
      </w:pPr>
    </w:p>
    <w:p w:rsidR="00DB0A79" w:rsidRPr="005662D6" w:rsidRDefault="006E2B6C" w:rsidP="00F33123">
      <w:pPr>
        <w:pStyle w:val="Prrafodelista1"/>
        <w:numPr>
          <w:ilvl w:val="0"/>
          <w:numId w:val="9"/>
        </w:numPr>
        <w:spacing w:line="360" w:lineRule="auto"/>
        <w:jc w:val="both"/>
        <w:rPr>
          <w:rFonts w:eastAsia="MS Mincho" w:cs="Arial"/>
          <w:bCs/>
          <w:szCs w:val="24"/>
        </w:rPr>
      </w:pPr>
      <w:r w:rsidRPr="005662D6">
        <w:rPr>
          <w:rFonts w:eastAsia="MS Mincho" w:cs="Arial"/>
          <w:b/>
          <w:bCs/>
          <w:szCs w:val="24"/>
        </w:rPr>
        <w:t xml:space="preserve">Declaración Jurada </w:t>
      </w:r>
      <w:r w:rsidRPr="005662D6">
        <w:rPr>
          <w:rFonts w:eastAsia="MS Mincho" w:cs="Arial"/>
          <w:bCs/>
          <w:szCs w:val="24"/>
        </w:rPr>
        <w:t>otorgada por el ofertante en el caso de las personas naturales y por el Representante legal en el caso de sociedades, o en ambos casos por su apoderado, ante notario salvadoreño con las formalidades de ley, sobre la capacidad y la ausencia de impedimentos para contratar, así como de la veracidad de la información proporcionada; todo de conformidad con los Art. 25, 26 y 44 literal t), 158 y 159 de la LACAP</w:t>
      </w:r>
      <w:r w:rsidR="00F33123" w:rsidRPr="005662D6">
        <w:rPr>
          <w:rFonts w:eastAsia="MS Mincho" w:cs="Arial"/>
          <w:bCs/>
          <w:szCs w:val="24"/>
        </w:rPr>
        <w:t>.</w:t>
      </w:r>
    </w:p>
    <w:p w:rsidR="00F33123" w:rsidRPr="005662D6" w:rsidRDefault="00F33123" w:rsidP="006E2B6C">
      <w:pPr>
        <w:pStyle w:val="Prrafodelista1"/>
        <w:spacing w:line="360" w:lineRule="auto"/>
        <w:ind w:left="0"/>
        <w:jc w:val="both"/>
        <w:rPr>
          <w:rFonts w:eastAsia="MS Mincho" w:cs="Arial"/>
          <w:bCs/>
          <w:szCs w:val="24"/>
        </w:rPr>
      </w:pPr>
    </w:p>
    <w:p w:rsidR="00F33123" w:rsidRPr="005662D6" w:rsidRDefault="00F33123" w:rsidP="00F33123">
      <w:pPr>
        <w:pStyle w:val="Prrafodelista1"/>
        <w:numPr>
          <w:ilvl w:val="0"/>
          <w:numId w:val="9"/>
        </w:numPr>
        <w:spacing w:line="360" w:lineRule="auto"/>
        <w:jc w:val="both"/>
        <w:rPr>
          <w:rFonts w:eastAsia="MS Mincho" w:cs="Arial"/>
          <w:bCs/>
          <w:szCs w:val="24"/>
        </w:rPr>
      </w:pPr>
      <w:r w:rsidRPr="005662D6">
        <w:rPr>
          <w:rFonts w:eastAsia="MS Mincho" w:cs="Arial"/>
          <w:bCs/>
          <w:szCs w:val="24"/>
        </w:rPr>
        <w:t>Plan de oferta económica deberán estar claramente detallados los precios unitarios y el valor total del servicio; además ésta deberá incorporar el Impuesto al Valor Agregado (IVA), es decir debe sumar dicho impuesto al valor total de la oferta global, además incluir todos los costos indirectos en el caso que sean necesarios de conformidad al anexo.</w:t>
      </w:r>
    </w:p>
    <w:p w:rsidR="00F33123" w:rsidRPr="005662D6" w:rsidRDefault="00F33123" w:rsidP="00F33123">
      <w:pPr>
        <w:pStyle w:val="Prrafodelista"/>
        <w:rPr>
          <w:rFonts w:eastAsia="MS Mincho" w:cs="Arial"/>
          <w:bCs/>
          <w:szCs w:val="24"/>
        </w:rPr>
      </w:pPr>
    </w:p>
    <w:p w:rsidR="00F33123" w:rsidRPr="005662D6" w:rsidRDefault="00F33123" w:rsidP="00F33123">
      <w:pPr>
        <w:pStyle w:val="Prrafodelista1"/>
        <w:spacing w:line="360" w:lineRule="auto"/>
        <w:jc w:val="both"/>
        <w:rPr>
          <w:rFonts w:eastAsia="MS Mincho" w:cs="Arial"/>
          <w:bCs/>
          <w:szCs w:val="24"/>
        </w:rPr>
      </w:pPr>
    </w:p>
    <w:p w:rsidR="00F33123" w:rsidRPr="005662D6" w:rsidRDefault="00F33123" w:rsidP="00F33123">
      <w:pPr>
        <w:numPr>
          <w:ilvl w:val="0"/>
          <w:numId w:val="10"/>
        </w:numPr>
        <w:spacing w:after="15" w:line="360" w:lineRule="auto"/>
        <w:ind w:right="1" w:hanging="222"/>
        <w:jc w:val="both"/>
        <w:rPr>
          <w:rFonts w:cs="Arial"/>
          <w:szCs w:val="24"/>
        </w:rPr>
      </w:pPr>
      <w:r w:rsidRPr="005662D6">
        <w:rPr>
          <w:rFonts w:cs="Arial"/>
          <w:b/>
          <w:szCs w:val="24"/>
        </w:rPr>
        <w:t>OFERTA ALTERNATIVA</w:t>
      </w:r>
    </w:p>
    <w:p w:rsidR="00F33123" w:rsidRPr="005662D6" w:rsidRDefault="00F33123" w:rsidP="00F33123">
      <w:pPr>
        <w:spacing w:after="15" w:line="360" w:lineRule="auto"/>
        <w:ind w:left="449" w:right="1"/>
        <w:jc w:val="both"/>
        <w:rPr>
          <w:rFonts w:cs="Arial"/>
          <w:szCs w:val="24"/>
        </w:rPr>
      </w:pPr>
    </w:p>
    <w:p w:rsidR="006E2B6C" w:rsidRPr="005662D6" w:rsidRDefault="00F33123" w:rsidP="00F33123">
      <w:pPr>
        <w:pStyle w:val="Prrafodelista1"/>
        <w:spacing w:line="360" w:lineRule="auto"/>
        <w:ind w:left="0"/>
        <w:jc w:val="both"/>
        <w:rPr>
          <w:rFonts w:cs="Arial"/>
          <w:szCs w:val="24"/>
        </w:rPr>
      </w:pPr>
      <w:r w:rsidRPr="005662D6">
        <w:rPr>
          <w:rFonts w:cs="Arial"/>
          <w:szCs w:val="24"/>
        </w:rPr>
        <w:t>Cada oferente presentará solamente una oferta, es decir que no se admitirán ofertas alternativas.</w:t>
      </w:r>
    </w:p>
    <w:p w:rsidR="00F33123" w:rsidRPr="005662D6" w:rsidRDefault="00F33123" w:rsidP="00F33123">
      <w:pPr>
        <w:pStyle w:val="Prrafodelista1"/>
        <w:spacing w:line="360" w:lineRule="auto"/>
        <w:ind w:left="0"/>
        <w:jc w:val="both"/>
        <w:rPr>
          <w:rFonts w:cs="Arial"/>
          <w:szCs w:val="24"/>
        </w:rPr>
      </w:pPr>
    </w:p>
    <w:p w:rsidR="00F33123" w:rsidRPr="005662D6" w:rsidRDefault="00F33123" w:rsidP="00F33123">
      <w:pPr>
        <w:pStyle w:val="Prrafodelista1"/>
        <w:spacing w:line="360" w:lineRule="auto"/>
        <w:ind w:left="0"/>
        <w:jc w:val="both"/>
        <w:rPr>
          <w:rFonts w:eastAsia="MS Mincho" w:cs="Arial"/>
          <w:b/>
          <w:bCs/>
          <w:szCs w:val="24"/>
        </w:rPr>
      </w:pPr>
      <w:r w:rsidRPr="005662D6">
        <w:rPr>
          <w:rFonts w:eastAsia="MS Mincho" w:cs="Arial"/>
          <w:b/>
          <w:bCs/>
          <w:szCs w:val="24"/>
        </w:rPr>
        <w:t>5 PERIODO DE VALIDEZ DE LA OFERTAS.</w:t>
      </w:r>
    </w:p>
    <w:p w:rsidR="00F33123" w:rsidRPr="005662D6" w:rsidRDefault="00F33123" w:rsidP="00F33123">
      <w:pPr>
        <w:pStyle w:val="Prrafodelista1"/>
        <w:spacing w:line="360" w:lineRule="auto"/>
        <w:ind w:left="0"/>
        <w:jc w:val="both"/>
        <w:rPr>
          <w:rFonts w:eastAsia="MS Mincho" w:cs="Arial"/>
          <w:b/>
          <w:bCs/>
          <w:szCs w:val="24"/>
        </w:rPr>
      </w:pPr>
    </w:p>
    <w:p w:rsidR="00F33123" w:rsidRPr="005662D6" w:rsidRDefault="00F33123" w:rsidP="00F33123">
      <w:pPr>
        <w:pStyle w:val="Prrafodelista1"/>
        <w:spacing w:line="360" w:lineRule="auto"/>
        <w:ind w:left="0"/>
        <w:jc w:val="both"/>
        <w:rPr>
          <w:rFonts w:eastAsia="MS Mincho" w:cs="Arial"/>
          <w:bCs/>
          <w:szCs w:val="24"/>
        </w:rPr>
      </w:pPr>
      <w:r w:rsidRPr="005662D6">
        <w:rPr>
          <w:rFonts w:eastAsia="MS Mincho" w:cs="Arial"/>
          <w:bCs/>
          <w:szCs w:val="24"/>
        </w:rPr>
        <w:t>Las ofertas presentadas deberán permanecer vigentes por un plazo de ciento veinte (120) días calendarios, como mínimo, contados a partir de la fecha de apertura de ofertas.</w:t>
      </w:r>
    </w:p>
    <w:p w:rsidR="00F33123" w:rsidRPr="005662D6" w:rsidRDefault="00F33123" w:rsidP="00F33123">
      <w:pPr>
        <w:pStyle w:val="Prrafodelista1"/>
        <w:spacing w:line="360" w:lineRule="auto"/>
        <w:ind w:left="0"/>
        <w:jc w:val="both"/>
        <w:rPr>
          <w:rFonts w:eastAsia="MS Mincho" w:cs="Arial"/>
          <w:b/>
          <w:bCs/>
          <w:szCs w:val="24"/>
        </w:rPr>
      </w:pPr>
    </w:p>
    <w:p w:rsidR="00F33123" w:rsidRPr="005662D6" w:rsidRDefault="00F33123" w:rsidP="00F33123">
      <w:pPr>
        <w:pStyle w:val="Prrafodelista1"/>
        <w:spacing w:line="360" w:lineRule="auto"/>
        <w:ind w:left="0"/>
        <w:jc w:val="both"/>
        <w:rPr>
          <w:rFonts w:eastAsia="MS Mincho" w:cs="Arial"/>
          <w:b/>
          <w:bCs/>
          <w:szCs w:val="24"/>
        </w:rPr>
      </w:pPr>
      <w:r w:rsidRPr="005662D6">
        <w:rPr>
          <w:rFonts w:eastAsia="MS Mincho" w:cs="Arial"/>
          <w:b/>
          <w:bCs/>
          <w:szCs w:val="24"/>
        </w:rPr>
        <w:t>6 PRESENTACIÓN Y FIRMA DE LA OFERTA.</w:t>
      </w:r>
    </w:p>
    <w:p w:rsidR="00F33123" w:rsidRPr="005662D6" w:rsidRDefault="00F33123" w:rsidP="00F33123">
      <w:pPr>
        <w:pStyle w:val="Prrafodelista1"/>
        <w:spacing w:line="360" w:lineRule="auto"/>
        <w:ind w:left="0"/>
        <w:jc w:val="both"/>
        <w:rPr>
          <w:rFonts w:eastAsia="MS Mincho" w:cs="Arial"/>
          <w:b/>
          <w:bCs/>
          <w:szCs w:val="24"/>
        </w:rPr>
      </w:pPr>
    </w:p>
    <w:p w:rsidR="00F33123" w:rsidRDefault="00F33123" w:rsidP="00F33123">
      <w:pPr>
        <w:pStyle w:val="Prrafodelista1"/>
        <w:spacing w:line="360" w:lineRule="auto"/>
        <w:ind w:left="0"/>
        <w:jc w:val="both"/>
        <w:rPr>
          <w:rFonts w:eastAsia="MS Mincho" w:cs="Arial"/>
          <w:bCs/>
          <w:szCs w:val="24"/>
        </w:rPr>
      </w:pPr>
      <w:r w:rsidRPr="005662D6">
        <w:rPr>
          <w:rFonts w:eastAsia="MS Mincho" w:cs="Arial"/>
          <w:bCs/>
          <w:szCs w:val="24"/>
        </w:rPr>
        <w:t>La oferta original deberá ser firmada por el oferente o su apoderado; para el caso de persona jurídica, por el representante legal o su apoderado. El documento que acredita la facultad de la persona para firmar, deberá adjuntarse a la oferta, según lo indicado en las presentes bases.</w:t>
      </w:r>
    </w:p>
    <w:p w:rsidR="005662D6" w:rsidRDefault="005662D6" w:rsidP="005662D6">
      <w:pPr>
        <w:spacing w:after="15" w:line="360" w:lineRule="auto"/>
        <w:ind w:right="1"/>
        <w:contextualSpacing/>
        <w:jc w:val="both"/>
        <w:rPr>
          <w:rFonts w:eastAsia="MS Mincho" w:cs="Arial"/>
          <w:bCs/>
          <w:szCs w:val="24"/>
        </w:rPr>
      </w:pPr>
    </w:p>
    <w:p w:rsidR="005662D6" w:rsidRPr="005662D6" w:rsidRDefault="005662D6" w:rsidP="005662D6">
      <w:pPr>
        <w:spacing w:after="15" w:line="360" w:lineRule="auto"/>
        <w:ind w:right="1"/>
        <w:contextualSpacing/>
        <w:jc w:val="both"/>
        <w:rPr>
          <w:szCs w:val="24"/>
        </w:rPr>
      </w:pPr>
      <w:r w:rsidRPr="005662D6">
        <w:rPr>
          <w:rFonts w:eastAsia="MS Mincho" w:cs="Arial"/>
          <w:b/>
          <w:bCs/>
          <w:szCs w:val="24"/>
        </w:rPr>
        <w:t>7</w:t>
      </w:r>
      <w:r>
        <w:rPr>
          <w:rFonts w:eastAsia="MS Mincho" w:cs="Arial"/>
          <w:bCs/>
          <w:szCs w:val="24"/>
        </w:rPr>
        <w:t xml:space="preserve"> </w:t>
      </w:r>
      <w:r w:rsidRPr="005662D6">
        <w:rPr>
          <w:b/>
          <w:szCs w:val="24"/>
        </w:rPr>
        <w:t>PLAZO DE RECEPCIÓN Y APERTURA DE OFERTAS</w:t>
      </w:r>
      <w:r>
        <w:rPr>
          <w:b/>
          <w:szCs w:val="24"/>
        </w:rPr>
        <w:t>.</w:t>
      </w:r>
    </w:p>
    <w:p w:rsidR="005662D6" w:rsidRPr="00FC5DB2" w:rsidRDefault="005662D6" w:rsidP="005662D6">
      <w:pPr>
        <w:spacing w:after="15" w:line="360" w:lineRule="auto"/>
        <w:ind w:left="227" w:right="1"/>
        <w:rPr>
          <w:szCs w:val="24"/>
        </w:rPr>
      </w:pPr>
    </w:p>
    <w:p w:rsidR="005662D6" w:rsidRDefault="005662D6" w:rsidP="005662D6">
      <w:pPr>
        <w:spacing w:line="360" w:lineRule="auto"/>
        <w:jc w:val="both"/>
        <w:rPr>
          <w:szCs w:val="24"/>
        </w:rPr>
      </w:pPr>
      <w:r w:rsidRPr="001559C9">
        <w:rPr>
          <w:szCs w:val="24"/>
        </w:rPr>
        <w:t xml:space="preserve">La presentación de las ofertas se </w:t>
      </w:r>
      <w:r>
        <w:rPr>
          <w:szCs w:val="24"/>
        </w:rPr>
        <w:t>hará</w:t>
      </w:r>
      <w:r w:rsidRPr="001559C9">
        <w:rPr>
          <w:szCs w:val="24"/>
        </w:rPr>
        <w:t xml:space="preserve"> </w:t>
      </w:r>
      <w:r>
        <w:rPr>
          <w:szCs w:val="24"/>
        </w:rPr>
        <w:t xml:space="preserve">personal </w:t>
      </w:r>
      <w:r w:rsidRPr="001559C9">
        <w:rPr>
          <w:szCs w:val="24"/>
        </w:rPr>
        <w:t xml:space="preserve">en las oficinas de la </w:t>
      </w:r>
      <w:r>
        <w:rPr>
          <w:szCs w:val="24"/>
        </w:rPr>
        <w:t>UACI ubicadas en las instalaciones de la Alcaldía Municipal de Zaragoza</w:t>
      </w:r>
      <w:r w:rsidRPr="001559C9">
        <w:rPr>
          <w:szCs w:val="24"/>
        </w:rPr>
        <w:t xml:space="preserve">, ubicada en 2° Calle Poniente y Avenida España Sur, Zaragoza, </w:t>
      </w:r>
      <w:r>
        <w:rPr>
          <w:szCs w:val="24"/>
        </w:rPr>
        <w:t>a más tardar el día 23</w:t>
      </w:r>
      <w:r w:rsidRPr="00055C09">
        <w:rPr>
          <w:szCs w:val="24"/>
        </w:rPr>
        <w:t xml:space="preserve"> de </w:t>
      </w:r>
      <w:r>
        <w:rPr>
          <w:szCs w:val="24"/>
        </w:rPr>
        <w:t>agosto de 2019,</w:t>
      </w:r>
      <w:r w:rsidRPr="00055C09">
        <w:rPr>
          <w:szCs w:val="24"/>
        </w:rPr>
        <w:t xml:space="preserve"> </w:t>
      </w:r>
      <w:r w:rsidRPr="00055C09">
        <w:rPr>
          <w:szCs w:val="24"/>
        </w:rPr>
        <w:lastRenderedPageBreak/>
        <w:t xml:space="preserve">de 8:00 a </w:t>
      </w:r>
      <w:r>
        <w:rPr>
          <w:szCs w:val="24"/>
        </w:rPr>
        <w:t>12</w:t>
      </w:r>
      <w:r w:rsidRPr="00055C09">
        <w:rPr>
          <w:szCs w:val="24"/>
        </w:rPr>
        <w:t>:</w:t>
      </w:r>
      <w:r>
        <w:rPr>
          <w:szCs w:val="24"/>
        </w:rPr>
        <w:t>0</w:t>
      </w:r>
      <w:r w:rsidRPr="00055C09">
        <w:rPr>
          <w:szCs w:val="24"/>
        </w:rPr>
        <w:t xml:space="preserve">0 </w:t>
      </w:r>
      <w:r>
        <w:rPr>
          <w:szCs w:val="24"/>
        </w:rPr>
        <w:t>PM</w:t>
      </w:r>
      <w:r w:rsidRPr="00055C09">
        <w:rPr>
          <w:szCs w:val="24"/>
        </w:rPr>
        <w:t xml:space="preserve"> </w:t>
      </w:r>
      <w:r>
        <w:rPr>
          <w:szCs w:val="24"/>
        </w:rPr>
        <w:t>y de 1</w:t>
      </w:r>
      <w:r w:rsidRPr="00055C09">
        <w:rPr>
          <w:szCs w:val="24"/>
        </w:rPr>
        <w:t>:</w:t>
      </w:r>
      <w:r>
        <w:rPr>
          <w:szCs w:val="24"/>
        </w:rPr>
        <w:t>3</w:t>
      </w:r>
      <w:r w:rsidRPr="00055C09">
        <w:rPr>
          <w:szCs w:val="24"/>
        </w:rPr>
        <w:t xml:space="preserve">0 </w:t>
      </w:r>
      <w:r>
        <w:rPr>
          <w:szCs w:val="24"/>
        </w:rPr>
        <w:t xml:space="preserve">a 4:30 pm las ofertas que lleguen extemporáneamente quedarán excluidas de pleno derecho. </w:t>
      </w:r>
    </w:p>
    <w:p w:rsidR="00B8780A" w:rsidRDefault="00B8780A" w:rsidP="005662D6">
      <w:pPr>
        <w:spacing w:line="360" w:lineRule="auto"/>
        <w:jc w:val="both"/>
        <w:rPr>
          <w:szCs w:val="24"/>
        </w:rPr>
      </w:pPr>
    </w:p>
    <w:p w:rsidR="00D678E2" w:rsidRDefault="00B8780A" w:rsidP="005662D6">
      <w:pPr>
        <w:spacing w:line="360" w:lineRule="auto"/>
        <w:jc w:val="both"/>
        <w:rPr>
          <w:rFonts w:eastAsia="Calibri"/>
          <w:b/>
          <w:szCs w:val="24"/>
        </w:rPr>
      </w:pPr>
      <w:r w:rsidRPr="00B8780A">
        <w:rPr>
          <w:rFonts w:eastAsia="Calibri"/>
          <w:b/>
          <w:szCs w:val="24"/>
        </w:rPr>
        <w:t>8 CRITERIOS DE EVALUACIÓN</w:t>
      </w:r>
      <w:r w:rsidR="00D678E2">
        <w:rPr>
          <w:rFonts w:eastAsia="Calibri"/>
          <w:b/>
          <w:szCs w:val="24"/>
        </w:rPr>
        <w:t>.</w:t>
      </w:r>
    </w:p>
    <w:p w:rsidR="00D678E2" w:rsidRDefault="00D678E2" w:rsidP="005662D6">
      <w:pPr>
        <w:spacing w:line="360" w:lineRule="auto"/>
        <w:jc w:val="both"/>
        <w:rPr>
          <w:rFonts w:eastAsia="Calibri"/>
          <w:b/>
          <w:szCs w:val="24"/>
        </w:rPr>
      </w:pPr>
    </w:p>
    <w:p w:rsidR="00B8780A" w:rsidRPr="00B8780A" w:rsidRDefault="00D678E2" w:rsidP="005662D6">
      <w:pPr>
        <w:spacing w:line="360" w:lineRule="auto"/>
        <w:jc w:val="both"/>
        <w:rPr>
          <w:b/>
          <w:szCs w:val="24"/>
        </w:rPr>
      </w:pPr>
      <w:r>
        <w:rPr>
          <w:rFonts w:eastAsia="Calibri"/>
          <w:b/>
          <w:szCs w:val="24"/>
        </w:rPr>
        <w:t>8.1</w:t>
      </w:r>
      <w:r w:rsidR="00B8780A" w:rsidRPr="00B8780A">
        <w:rPr>
          <w:rFonts w:eastAsia="Calibri"/>
          <w:b/>
          <w:szCs w:val="24"/>
        </w:rPr>
        <w:t xml:space="preserve"> PARA LA OFERTA TÉCNICA</w:t>
      </w:r>
      <w:r w:rsidR="00DC01BF">
        <w:rPr>
          <w:rFonts w:eastAsia="Calibri"/>
          <w:b/>
          <w:szCs w:val="24"/>
        </w:rPr>
        <w:t xml:space="preserve"> (PUNTAJE MÁXIMO 30%)</w:t>
      </w:r>
    </w:p>
    <w:p w:rsidR="00F33123" w:rsidRDefault="00F33123" w:rsidP="00F33123">
      <w:pPr>
        <w:pStyle w:val="Prrafodelista1"/>
        <w:spacing w:line="360" w:lineRule="auto"/>
        <w:ind w:left="0"/>
        <w:jc w:val="both"/>
        <w:rPr>
          <w:rFonts w:eastAsia="MS Mincho" w:cs="Arial"/>
          <w:bCs/>
          <w:szCs w:val="24"/>
        </w:rPr>
      </w:pPr>
    </w:p>
    <w:tbl>
      <w:tblPr>
        <w:tblStyle w:val="Tablaconcuadrcula"/>
        <w:tblW w:w="0" w:type="auto"/>
        <w:tblLook w:val="04A0" w:firstRow="1" w:lastRow="0" w:firstColumn="1" w:lastColumn="0" w:noHBand="0" w:noVBand="1"/>
      </w:tblPr>
      <w:tblGrid>
        <w:gridCol w:w="2171"/>
        <w:gridCol w:w="2156"/>
        <w:gridCol w:w="2715"/>
        <w:gridCol w:w="1594"/>
      </w:tblGrid>
      <w:tr w:rsidR="004A2C34" w:rsidTr="00355DE2">
        <w:tc>
          <w:tcPr>
            <w:tcW w:w="2171" w:type="dxa"/>
            <w:shd w:val="clear" w:color="auto" w:fill="92D050"/>
            <w:vAlign w:val="center"/>
          </w:tcPr>
          <w:p w:rsidR="004A2C34" w:rsidRPr="00493668" w:rsidRDefault="004A2C34" w:rsidP="00355DE2">
            <w:pPr>
              <w:jc w:val="center"/>
              <w:rPr>
                <w:rFonts w:asciiTheme="minorHAnsi" w:hAnsiTheme="minorHAnsi"/>
                <w:b/>
              </w:rPr>
            </w:pPr>
            <w:r w:rsidRPr="00493668">
              <w:rPr>
                <w:rFonts w:asciiTheme="minorHAnsi" w:hAnsiTheme="minorHAnsi"/>
                <w:b/>
              </w:rPr>
              <w:t>CONCEPTO</w:t>
            </w:r>
          </w:p>
        </w:tc>
        <w:tc>
          <w:tcPr>
            <w:tcW w:w="2156" w:type="dxa"/>
            <w:shd w:val="clear" w:color="auto" w:fill="92D050"/>
            <w:vAlign w:val="center"/>
          </w:tcPr>
          <w:p w:rsidR="004A2C34" w:rsidRPr="00493668" w:rsidRDefault="004A2C34" w:rsidP="00355DE2">
            <w:pPr>
              <w:jc w:val="center"/>
              <w:rPr>
                <w:rFonts w:asciiTheme="minorHAnsi" w:hAnsiTheme="minorHAnsi"/>
                <w:b/>
              </w:rPr>
            </w:pPr>
            <w:r w:rsidRPr="00493668">
              <w:rPr>
                <w:rFonts w:asciiTheme="minorHAnsi" w:hAnsiTheme="minorHAnsi"/>
                <w:b/>
              </w:rPr>
              <w:t>FACTOR DE EVALUACIÓN</w:t>
            </w:r>
          </w:p>
        </w:tc>
        <w:tc>
          <w:tcPr>
            <w:tcW w:w="2715" w:type="dxa"/>
            <w:shd w:val="clear" w:color="auto" w:fill="92D050"/>
            <w:vAlign w:val="center"/>
          </w:tcPr>
          <w:p w:rsidR="004A2C34" w:rsidRPr="00493668" w:rsidRDefault="004A2C34" w:rsidP="00355DE2">
            <w:pPr>
              <w:jc w:val="center"/>
              <w:rPr>
                <w:rFonts w:asciiTheme="minorHAnsi" w:hAnsiTheme="minorHAnsi"/>
                <w:b/>
              </w:rPr>
            </w:pPr>
            <w:r w:rsidRPr="00493668">
              <w:rPr>
                <w:rFonts w:asciiTheme="minorHAnsi" w:hAnsiTheme="minorHAnsi"/>
                <w:b/>
              </w:rPr>
              <w:t>PONDERACIÓN</w:t>
            </w:r>
          </w:p>
        </w:tc>
        <w:tc>
          <w:tcPr>
            <w:tcW w:w="1594" w:type="dxa"/>
            <w:shd w:val="clear" w:color="auto" w:fill="92D050"/>
            <w:vAlign w:val="center"/>
          </w:tcPr>
          <w:p w:rsidR="004A2C34" w:rsidRPr="00493668" w:rsidRDefault="004A2C34" w:rsidP="00355DE2">
            <w:pPr>
              <w:jc w:val="center"/>
              <w:rPr>
                <w:rFonts w:asciiTheme="minorHAnsi" w:hAnsiTheme="minorHAnsi"/>
                <w:b/>
              </w:rPr>
            </w:pPr>
            <w:r w:rsidRPr="00493668">
              <w:rPr>
                <w:rFonts w:asciiTheme="minorHAnsi" w:hAnsiTheme="minorHAnsi"/>
                <w:b/>
              </w:rPr>
              <w:t>PORCENTAJE</w:t>
            </w:r>
          </w:p>
        </w:tc>
      </w:tr>
      <w:tr w:rsidR="004A2C34" w:rsidTr="00355DE2">
        <w:trPr>
          <w:trHeight w:val="630"/>
        </w:trPr>
        <w:tc>
          <w:tcPr>
            <w:tcW w:w="2171" w:type="dxa"/>
            <w:vMerge w:val="restart"/>
            <w:vAlign w:val="center"/>
          </w:tcPr>
          <w:p w:rsidR="004A2C34" w:rsidRPr="00493668" w:rsidRDefault="004A2C34" w:rsidP="00355DE2">
            <w:pPr>
              <w:jc w:val="center"/>
              <w:rPr>
                <w:rFonts w:asciiTheme="minorHAnsi" w:hAnsiTheme="minorHAnsi"/>
              </w:rPr>
            </w:pPr>
            <w:r w:rsidRPr="00DC01BF">
              <w:rPr>
                <w:rFonts w:eastAsia="MS Mincho"/>
                <w:sz w:val="22"/>
                <w:szCs w:val="24"/>
              </w:rPr>
              <w:t>Experiencia del Participante</w:t>
            </w:r>
          </w:p>
        </w:tc>
        <w:tc>
          <w:tcPr>
            <w:tcW w:w="2156" w:type="dxa"/>
            <w:vAlign w:val="center"/>
          </w:tcPr>
          <w:p w:rsidR="004A2C34" w:rsidRPr="0092239B" w:rsidRDefault="004A2C34" w:rsidP="004A2C34">
            <w:r w:rsidRPr="004A2C34">
              <w:rPr>
                <w:b/>
                <w:sz w:val="18"/>
              </w:rPr>
              <w:t>CAMIONES PROPIOS.</w:t>
            </w:r>
            <w:r w:rsidRPr="0092239B">
              <w:rPr>
                <w:sz w:val="18"/>
              </w:rPr>
              <w:t xml:space="preserve"> </w:t>
            </w:r>
            <w:r w:rsidRPr="00462D18">
              <w:rPr>
                <w:sz w:val="18"/>
                <w:szCs w:val="18"/>
              </w:rPr>
              <w:t>Presenta copia de tarjetas de Circul</w:t>
            </w:r>
            <w:r>
              <w:rPr>
                <w:sz w:val="18"/>
                <w:szCs w:val="18"/>
              </w:rPr>
              <w:t>ación de la Flota de camión</w:t>
            </w:r>
          </w:p>
        </w:tc>
        <w:tc>
          <w:tcPr>
            <w:tcW w:w="2715" w:type="dxa"/>
            <w:vAlign w:val="center"/>
          </w:tcPr>
          <w:p w:rsidR="004A2C34" w:rsidRPr="00462D18" w:rsidRDefault="004A2C34" w:rsidP="004A2C34">
            <w:pPr>
              <w:jc w:val="center"/>
              <w:rPr>
                <w:rFonts w:asciiTheme="minorHAnsi" w:hAnsiTheme="minorHAnsi" w:cstheme="minorBidi"/>
                <w:sz w:val="18"/>
                <w:szCs w:val="18"/>
              </w:rPr>
            </w:pPr>
            <w:r>
              <w:rPr>
                <w:sz w:val="18"/>
                <w:szCs w:val="18"/>
              </w:rPr>
              <w:t>= 10</w:t>
            </w:r>
            <w:r w:rsidRPr="00462D18">
              <w:rPr>
                <w:sz w:val="18"/>
                <w:szCs w:val="18"/>
              </w:rPr>
              <w:t xml:space="preserve"> %</w:t>
            </w:r>
          </w:p>
        </w:tc>
        <w:tc>
          <w:tcPr>
            <w:tcW w:w="1594" w:type="dxa"/>
            <w:vMerge w:val="restart"/>
            <w:vAlign w:val="center"/>
          </w:tcPr>
          <w:p w:rsidR="004A2C34" w:rsidRPr="00493668" w:rsidRDefault="004A2C34" w:rsidP="004A2C34">
            <w:pPr>
              <w:jc w:val="center"/>
              <w:rPr>
                <w:rFonts w:asciiTheme="minorHAnsi" w:hAnsiTheme="minorHAnsi"/>
              </w:rPr>
            </w:pPr>
            <w:r>
              <w:t>20%</w:t>
            </w:r>
          </w:p>
        </w:tc>
      </w:tr>
      <w:tr w:rsidR="004A2C34" w:rsidTr="00355DE2">
        <w:trPr>
          <w:trHeight w:val="1023"/>
        </w:trPr>
        <w:tc>
          <w:tcPr>
            <w:tcW w:w="2171" w:type="dxa"/>
            <w:vMerge/>
            <w:vAlign w:val="center"/>
          </w:tcPr>
          <w:p w:rsidR="004A2C34" w:rsidRDefault="004A2C34" w:rsidP="00355DE2">
            <w:pPr>
              <w:jc w:val="center"/>
              <w:rPr>
                <w:rFonts w:eastAsia="MS Mincho"/>
                <w:szCs w:val="24"/>
              </w:rPr>
            </w:pPr>
          </w:p>
        </w:tc>
        <w:tc>
          <w:tcPr>
            <w:tcW w:w="2156" w:type="dxa"/>
            <w:vAlign w:val="center"/>
          </w:tcPr>
          <w:p w:rsidR="004A2C34" w:rsidRPr="00462D18" w:rsidRDefault="004A2C34" w:rsidP="004A2C34">
            <w:pPr>
              <w:jc w:val="center"/>
              <w:rPr>
                <w:sz w:val="18"/>
              </w:rPr>
            </w:pPr>
            <w:r>
              <w:rPr>
                <w:sz w:val="18"/>
              </w:rPr>
              <w:t>Los Camiones son Sub arrendados.</w:t>
            </w:r>
          </w:p>
        </w:tc>
        <w:tc>
          <w:tcPr>
            <w:tcW w:w="2715" w:type="dxa"/>
            <w:vAlign w:val="center"/>
          </w:tcPr>
          <w:p w:rsidR="004A2C34" w:rsidRPr="00462D18" w:rsidRDefault="004A2C34" w:rsidP="00355DE2">
            <w:pPr>
              <w:rPr>
                <w:sz w:val="18"/>
                <w:szCs w:val="18"/>
              </w:rPr>
            </w:pPr>
            <w:r w:rsidRPr="00462D18">
              <w:rPr>
                <w:sz w:val="18"/>
                <w:szCs w:val="18"/>
              </w:rPr>
              <w:t>Presenta contrato de arrendamiento donde señala el periodo de arrendamiento= 1%</w:t>
            </w:r>
          </w:p>
          <w:p w:rsidR="004A2C34" w:rsidRPr="00462D18" w:rsidRDefault="004A2C34" w:rsidP="00355DE2">
            <w:pPr>
              <w:rPr>
                <w:sz w:val="18"/>
                <w:szCs w:val="18"/>
              </w:rPr>
            </w:pPr>
          </w:p>
        </w:tc>
        <w:tc>
          <w:tcPr>
            <w:tcW w:w="1594" w:type="dxa"/>
            <w:vMerge/>
            <w:vAlign w:val="center"/>
          </w:tcPr>
          <w:p w:rsidR="004A2C34" w:rsidRDefault="004A2C34" w:rsidP="00355DE2">
            <w:pPr>
              <w:jc w:val="center"/>
            </w:pPr>
          </w:p>
        </w:tc>
      </w:tr>
      <w:tr w:rsidR="004A2C34" w:rsidTr="00355DE2">
        <w:trPr>
          <w:trHeight w:val="471"/>
        </w:trPr>
        <w:tc>
          <w:tcPr>
            <w:tcW w:w="2171" w:type="dxa"/>
            <w:vMerge/>
            <w:vAlign w:val="center"/>
          </w:tcPr>
          <w:p w:rsidR="004A2C34" w:rsidRDefault="004A2C34" w:rsidP="00355DE2">
            <w:pPr>
              <w:jc w:val="center"/>
              <w:rPr>
                <w:rFonts w:eastAsia="MS Mincho"/>
                <w:szCs w:val="24"/>
              </w:rPr>
            </w:pPr>
          </w:p>
        </w:tc>
        <w:tc>
          <w:tcPr>
            <w:tcW w:w="2156" w:type="dxa"/>
          </w:tcPr>
          <w:p w:rsidR="004A2C34" w:rsidRPr="00462D18" w:rsidRDefault="004A2C34" w:rsidP="00355DE2">
            <w:pPr>
              <w:rPr>
                <w:rFonts w:ascii="Calibri" w:eastAsia="Calibri" w:hAnsi="Calibri" w:cs="Calibri"/>
                <w:b/>
                <w:sz w:val="18"/>
                <w:szCs w:val="24"/>
              </w:rPr>
            </w:pPr>
            <w:r>
              <w:rPr>
                <w:rFonts w:ascii="Calibri" w:eastAsia="Calibri" w:hAnsi="Calibri" w:cs="Calibri"/>
                <w:sz w:val="18"/>
                <w:szCs w:val="24"/>
              </w:rPr>
              <w:t>Mayor Capacidad mayor a 15 toneladas y optimo estado mecánico del automotor.</w:t>
            </w:r>
          </w:p>
        </w:tc>
        <w:tc>
          <w:tcPr>
            <w:tcW w:w="2715" w:type="dxa"/>
          </w:tcPr>
          <w:p w:rsidR="004A2C34" w:rsidRPr="00462D18" w:rsidRDefault="004A2C34" w:rsidP="00355DE2">
            <w:pPr>
              <w:spacing w:line="360" w:lineRule="auto"/>
              <w:jc w:val="center"/>
              <w:rPr>
                <w:rFonts w:ascii="Times New Roman" w:hAnsi="Times New Roman"/>
                <w:sz w:val="18"/>
                <w:szCs w:val="18"/>
              </w:rPr>
            </w:pPr>
            <w:r>
              <w:rPr>
                <w:rFonts w:ascii="Times New Roman" w:hAnsi="Times New Roman"/>
                <w:sz w:val="18"/>
                <w:szCs w:val="18"/>
              </w:rPr>
              <w:t>= 10</w:t>
            </w:r>
            <w:r w:rsidRPr="00462D18">
              <w:rPr>
                <w:rFonts w:ascii="Times New Roman" w:hAnsi="Times New Roman"/>
                <w:sz w:val="18"/>
                <w:szCs w:val="18"/>
              </w:rPr>
              <w:t>%</w:t>
            </w:r>
          </w:p>
        </w:tc>
        <w:tc>
          <w:tcPr>
            <w:tcW w:w="1594" w:type="dxa"/>
            <w:vMerge/>
            <w:vAlign w:val="center"/>
          </w:tcPr>
          <w:p w:rsidR="004A2C34" w:rsidRDefault="004A2C34" w:rsidP="00355DE2">
            <w:pPr>
              <w:jc w:val="center"/>
            </w:pPr>
          </w:p>
        </w:tc>
      </w:tr>
      <w:tr w:rsidR="004A2C34" w:rsidTr="004A2C34">
        <w:trPr>
          <w:trHeight w:val="313"/>
        </w:trPr>
        <w:tc>
          <w:tcPr>
            <w:tcW w:w="2171" w:type="dxa"/>
            <w:vMerge/>
            <w:tcBorders>
              <w:bottom w:val="single" w:sz="4" w:space="0" w:color="auto"/>
            </w:tcBorders>
            <w:vAlign w:val="center"/>
          </w:tcPr>
          <w:p w:rsidR="004A2C34" w:rsidRDefault="004A2C34" w:rsidP="00355DE2">
            <w:pPr>
              <w:jc w:val="center"/>
              <w:rPr>
                <w:rFonts w:eastAsia="MS Mincho"/>
                <w:szCs w:val="24"/>
              </w:rPr>
            </w:pPr>
          </w:p>
        </w:tc>
        <w:tc>
          <w:tcPr>
            <w:tcW w:w="2156" w:type="dxa"/>
          </w:tcPr>
          <w:p w:rsidR="004A2C34" w:rsidRPr="00462D18" w:rsidRDefault="004A2C34" w:rsidP="00355DE2">
            <w:pPr>
              <w:rPr>
                <w:rFonts w:ascii="Calibri" w:eastAsia="Calibri" w:hAnsi="Calibri" w:cs="Calibri"/>
                <w:sz w:val="18"/>
                <w:szCs w:val="24"/>
              </w:rPr>
            </w:pPr>
            <w:r w:rsidRPr="0092239B">
              <w:rPr>
                <w:rFonts w:ascii="Calibri" w:eastAsia="Calibri" w:hAnsi="Calibri" w:cs="Calibri"/>
                <w:sz w:val="18"/>
                <w:szCs w:val="24"/>
              </w:rPr>
              <w:t>Mayor Capacidad mayor a 1</w:t>
            </w:r>
            <w:r>
              <w:rPr>
                <w:rFonts w:ascii="Calibri" w:eastAsia="Calibri" w:hAnsi="Calibri" w:cs="Calibri"/>
                <w:sz w:val="18"/>
                <w:szCs w:val="24"/>
              </w:rPr>
              <w:t>0</w:t>
            </w:r>
            <w:r w:rsidRPr="0092239B">
              <w:rPr>
                <w:rFonts w:ascii="Calibri" w:eastAsia="Calibri" w:hAnsi="Calibri" w:cs="Calibri"/>
                <w:sz w:val="18"/>
                <w:szCs w:val="24"/>
              </w:rPr>
              <w:t xml:space="preserve"> toneladas y optimo estado mecánico del automotor.</w:t>
            </w:r>
          </w:p>
        </w:tc>
        <w:tc>
          <w:tcPr>
            <w:tcW w:w="2715" w:type="dxa"/>
          </w:tcPr>
          <w:p w:rsidR="004A2C34" w:rsidRPr="00462D18" w:rsidRDefault="004A2C34" w:rsidP="004A2C34">
            <w:pPr>
              <w:spacing w:line="360" w:lineRule="auto"/>
              <w:jc w:val="center"/>
              <w:rPr>
                <w:rFonts w:ascii="Times New Roman" w:hAnsi="Times New Roman"/>
                <w:sz w:val="18"/>
                <w:szCs w:val="18"/>
              </w:rPr>
            </w:pPr>
            <w:r w:rsidRPr="00462D18">
              <w:rPr>
                <w:rFonts w:ascii="Times New Roman" w:hAnsi="Times New Roman"/>
                <w:sz w:val="18"/>
                <w:szCs w:val="18"/>
              </w:rPr>
              <w:t xml:space="preserve">= </w:t>
            </w:r>
            <w:r>
              <w:rPr>
                <w:rFonts w:ascii="Times New Roman" w:hAnsi="Times New Roman"/>
                <w:sz w:val="18"/>
                <w:szCs w:val="18"/>
              </w:rPr>
              <w:t>5%</w:t>
            </w:r>
          </w:p>
        </w:tc>
        <w:tc>
          <w:tcPr>
            <w:tcW w:w="1594" w:type="dxa"/>
            <w:vMerge/>
            <w:vAlign w:val="center"/>
          </w:tcPr>
          <w:p w:rsidR="004A2C34" w:rsidRDefault="004A2C34" w:rsidP="00355DE2">
            <w:pPr>
              <w:jc w:val="center"/>
            </w:pPr>
          </w:p>
        </w:tc>
      </w:tr>
      <w:tr w:rsidR="00E6445D" w:rsidTr="00E6445D">
        <w:trPr>
          <w:trHeight w:val="1557"/>
        </w:trPr>
        <w:tc>
          <w:tcPr>
            <w:tcW w:w="2171" w:type="dxa"/>
            <w:vMerge w:val="restart"/>
            <w:vAlign w:val="center"/>
          </w:tcPr>
          <w:p w:rsidR="00E6445D" w:rsidRPr="00493668" w:rsidRDefault="00E6445D" w:rsidP="00355DE2">
            <w:pPr>
              <w:jc w:val="center"/>
              <w:rPr>
                <w:rFonts w:asciiTheme="minorHAnsi" w:hAnsiTheme="minorHAnsi"/>
              </w:rPr>
            </w:pPr>
            <w:r w:rsidRPr="00DC01BF">
              <w:rPr>
                <w:rFonts w:eastAsia="MS Mincho"/>
                <w:sz w:val="22"/>
                <w:szCs w:val="24"/>
              </w:rPr>
              <w:t xml:space="preserve">Propuesta del Programa Recolección y traslado de desechos sólidos del Municipio y organización de la empresa. </w:t>
            </w:r>
          </w:p>
        </w:tc>
        <w:tc>
          <w:tcPr>
            <w:tcW w:w="2156" w:type="dxa"/>
            <w:vAlign w:val="center"/>
          </w:tcPr>
          <w:p w:rsidR="00E6445D" w:rsidRPr="00462D18" w:rsidRDefault="00E6445D" w:rsidP="00E6445D">
            <w:pPr>
              <w:jc w:val="center"/>
              <w:rPr>
                <w:sz w:val="18"/>
                <w:szCs w:val="24"/>
              </w:rPr>
            </w:pPr>
            <w:r w:rsidRPr="00462D18">
              <w:rPr>
                <w:sz w:val="18"/>
              </w:rPr>
              <w:t>Presenta programa</w:t>
            </w:r>
            <w:r w:rsidR="00DC01BF">
              <w:rPr>
                <w:sz w:val="18"/>
              </w:rPr>
              <w:t xml:space="preserve"> anual </w:t>
            </w:r>
            <w:r w:rsidRPr="00462D18">
              <w:rPr>
                <w:sz w:val="18"/>
              </w:rPr>
              <w:t xml:space="preserve"> de mantenimiento preventivo de flota de vehículos.</w:t>
            </w:r>
          </w:p>
        </w:tc>
        <w:tc>
          <w:tcPr>
            <w:tcW w:w="2715" w:type="dxa"/>
            <w:vAlign w:val="center"/>
          </w:tcPr>
          <w:p w:rsidR="00E6445D" w:rsidRPr="00462D18" w:rsidRDefault="00E6445D" w:rsidP="00E6445D">
            <w:pPr>
              <w:jc w:val="center"/>
              <w:rPr>
                <w:sz w:val="18"/>
                <w:szCs w:val="18"/>
              </w:rPr>
            </w:pPr>
            <w:r w:rsidRPr="00462D18">
              <w:rPr>
                <w:sz w:val="18"/>
                <w:szCs w:val="18"/>
              </w:rPr>
              <w:t>Presen</w:t>
            </w:r>
            <w:r w:rsidR="00DC01BF">
              <w:rPr>
                <w:sz w:val="18"/>
                <w:szCs w:val="18"/>
              </w:rPr>
              <w:t>ta programa anual incompleto = 3</w:t>
            </w:r>
            <w:r w:rsidRPr="00462D18">
              <w:rPr>
                <w:sz w:val="18"/>
                <w:szCs w:val="18"/>
              </w:rPr>
              <w:t>%</w:t>
            </w:r>
          </w:p>
          <w:p w:rsidR="00E6445D" w:rsidRPr="00462D18" w:rsidRDefault="00E6445D" w:rsidP="00DC01BF">
            <w:pPr>
              <w:jc w:val="center"/>
              <w:rPr>
                <w:sz w:val="18"/>
                <w:szCs w:val="18"/>
              </w:rPr>
            </w:pPr>
            <w:r w:rsidRPr="00462D18">
              <w:rPr>
                <w:sz w:val="18"/>
                <w:szCs w:val="18"/>
              </w:rPr>
              <w:t>Presenta programa</w:t>
            </w:r>
            <w:r w:rsidR="00DC01BF">
              <w:rPr>
                <w:sz w:val="18"/>
                <w:szCs w:val="18"/>
              </w:rPr>
              <w:t xml:space="preserve"> anual completo= 15</w:t>
            </w:r>
            <w:r w:rsidRPr="00462D18">
              <w:rPr>
                <w:sz w:val="18"/>
                <w:szCs w:val="18"/>
              </w:rPr>
              <w:t>%</w:t>
            </w:r>
          </w:p>
        </w:tc>
        <w:tc>
          <w:tcPr>
            <w:tcW w:w="1594" w:type="dxa"/>
            <w:vMerge w:val="restart"/>
            <w:vAlign w:val="center"/>
          </w:tcPr>
          <w:p w:rsidR="00E6445D" w:rsidRPr="00493668" w:rsidRDefault="00E6445D" w:rsidP="00355DE2">
            <w:pPr>
              <w:jc w:val="center"/>
              <w:rPr>
                <w:rFonts w:asciiTheme="minorHAnsi" w:hAnsiTheme="minorHAnsi"/>
              </w:rPr>
            </w:pPr>
            <w:r>
              <w:t>15%</w:t>
            </w:r>
          </w:p>
        </w:tc>
      </w:tr>
      <w:tr w:rsidR="004A2C34" w:rsidTr="00355DE2">
        <w:trPr>
          <w:trHeight w:val="1241"/>
        </w:trPr>
        <w:tc>
          <w:tcPr>
            <w:tcW w:w="2171" w:type="dxa"/>
            <w:vMerge/>
            <w:vAlign w:val="center"/>
          </w:tcPr>
          <w:p w:rsidR="004A2C34" w:rsidRPr="00493668" w:rsidRDefault="004A2C34" w:rsidP="00355DE2">
            <w:pPr>
              <w:jc w:val="center"/>
            </w:pPr>
          </w:p>
        </w:tc>
        <w:tc>
          <w:tcPr>
            <w:tcW w:w="2156" w:type="dxa"/>
            <w:vAlign w:val="center"/>
          </w:tcPr>
          <w:p w:rsidR="004A2C34" w:rsidRPr="00762402" w:rsidRDefault="004A2C34" w:rsidP="00DC01BF">
            <w:pPr>
              <w:spacing w:after="68"/>
              <w:jc w:val="center"/>
              <w:rPr>
                <w:sz w:val="16"/>
              </w:rPr>
            </w:pPr>
            <w:r w:rsidRPr="00762402">
              <w:rPr>
                <w:rFonts w:eastAsia="Calibri" w:cs="Arial"/>
                <w:sz w:val="18"/>
                <w:szCs w:val="24"/>
              </w:rPr>
              <w:t>Presenta cronograma</w:t>
            </w:r>
            <w:r w:rsidRPr="00762402">
              <w:rPr>
                <w:rFonts w:cs="Arial"/>
                <w:sz w:val="18"/>
              </w:rPr>
              <w:t xml:space="preserve"> de recolección y traslado de desechos Sólidos hasta el botadero autorizado</w:t>
            </w:r>
            <w:r w:rsidRPr="00762402">
              <w:rPr>
                <w:sz w:val="16"/>
              </w:rPr>
              <w:t>.</w:t>
            </w:r>
          </w:p>
          <w:p w:rsidR="004A2C34" w:rsidRPr="00493668" w:rsidRDefault="004A2C34" w:rsidP="00355DE2">
            <w:pPr>
              <w:jc w:val="center"/>
            </w:pPr>
          </w:p>
        </w:tc>
        <w:tc>
          <w:tcPr>
            <w:tcW w:w="2715" w:type="dxa"/>
            <w:vAlign w:val="center"/>
          </w:tcPr>
          <w:p w:rsidR="004A2C34" w:rsidRPr="00462D18" w:rsidRDefault="004A2C34" w:rsidP="00DC01BF">
            <w:pPr>
              <w:jc w:val="center"/>
              <w:rPr>
                <w:sz w:val="18"/>
                <w:szCs w:val="18"/>
              </w:rPr>
            </w:pPr>
            <w:r w:rsidRPr="00462D18">
              <w:rPr>
                <w:sz w:val="18"/>
                <w:szCs w:val="18"/>
              </w:rPr>
              <w:t>Presenta el Programa incompleto= 1%</w:t>
            </w:r>
          </w:p>
          <w:p w:rsidR="004A2C34" w:rsidRPr="00462D18" w:rsidRDefault="004A2C34" w:rsidP="00DC01BF">
            <w:pPr>
              <w:jc w:val="center"/>
              <w:rPr>
                <w:sz w:val="18"/>
                <w:szCs w:val="18"/>
              </w:rPr>
            </w:pPr>
            <w:r w:rsidRPr="00462D18">
              <w:rPr>
                <w:sz w:val="18"/>
                <w:szCs w:val="18"/>
              </w:rPr>
              <w:t>Presenta Pro</w:t>
            </w:r>
            <w:r w:rsidR="00DC01BF">
              <w:rPr>
                <w:sz w:val="18"/>
                <w:szCs w:val="18"/>
              </w:rPr>
              <w:t>grama de Recolección completo= 15</w:t>
            </w:r>
            <w:r w:rsidRPr="00462D18">
              <w:rPr>
                <w:sz w:val="18"/>
                <w:szCs w:val="18"/>
              </w:rPr>
              <w:t>%</w:t>
            </w:r>
          </w:p>
        </w:tc>
        <w:tc>
          <w:tcPr>
            <w:tcW w:w="1594" w:type="dxa"/>
            <w:vMerge/>
            <w:vAlign w:val="center"/>
          </w:tcPr>
          <w:p w:rsidR="004A2C34" w:rsidRPr="00493668" w:rsidRDefault="004A2C34" w:rsidP="00355DE2">
            <w:pPr>
              <w:jc w:val="center"/>
            </w:pPr>
          </w:p>
        </w:tc>
      </w:tr>
      <w:tr w:rsidR="004A2C34" w:rsidTr="00355DE2">
        <w:tc>
          <w:tcPr>
            <w:tcW w:w="7042" w:type="dxa"/>
            <w:gridSpan w:val="3"/>
            <w:vAlign w:val="center"/>
          </w:tcPr>
          <w:p w:rsidR="004A2C34" w:rsidRPr="003F79FB" w:rsidRDefault="004A2C34" w:rsidP="00355DE2">
            <w:pPr>
              <w:jc w:val="center"/>
              <w:rPr>
                <w:b/>
                <w:szCs w:val="24"/>
              </w:rPr>
            </w:pPr>
            <w:r w:rsidRPr="003F79FB">
              <w:rPr>
                <w:b/>
                <w:sz w:val="22"/>
                <w:szCs w:val="24"/>
              </w:rPr>
              <w:t>PORCENTAJE MÁXIMO ASIGNADO A LA OFERTA TÉCNICA</w:t>
            </w:r>
          </w:p>
        </w:tc>
        <w:tc>
          <w:tcPr>
            <w:tcW w:w="1594" w:type="dxa"/>
            <w:vAlign w:val="center"/>
          </w:tcPr>
          <w:p w:rsidR="004A2C34" w:rsidRPr="003F79FB" w:rsidRDefault="004A2C34" w:rsidP="00D761A2">
            <w:pPr>
              <w:jc w:val="center"/>
              <w:rPr>
                <w:rFonts w:asciiTheme="minorHAnsi" w:hAnsiTheme="minorHAnsi"/>
                <w:szCs w:val="24"/>
              </w:rPr>
            </w:pPr>
            <w:r w:rsidRPr="003F79FB">
              <w:rPr>
                <w:szCs w:val="24"/>
              </w:rPr>
              <w:t>3</w:t>
            </w:r>
            <w:r w:rsidR="00D761A2">
              <w:rPr>
                <w:szCs w:val="24"/>
              </w:rPr>
              <w:t>5</w:t>
            </w:r>
            <w:bookmarkStart w:id="0" w:name="_GoBack"/>
            <w:bookmarkEnd w:id="0"/>
            <w:r w:rsidRPr="003F79FB">
              <w:rPr>
                <w:rFonts w:asciiTheme="minorHAnsi" w:hAnsiTheme="minorHAnsi"/>
                <w:szCs w:val="24"/>
              </w:rPr>
              <w:t>%</w:t>
            </w:r>
          </w:p>
        </w:tc>
      </w:tr>
    </w:tbl>
    <w:p w:rsidR="00B8780A" w:rsidRDefault="00B8780A" w:rsidP="00F33123">
      <w:pPr>
        <w:pStyle w:val="Prrafodelista1"/>
        <w:spacing w:line="360" w:lineRule="auto"/>
        <w:ind w:left="0"/>
        <w:jc w:val="both"/>
        <w:rPr>
          <w:rFonts w:eastAsia="MS Mincho" w:cs="Arial"/>
          <w:bCs/>
          <w:szCs w:val="24"/>
        </w:rPr>
      </w:pPr>
    </w:p>
    <w:p w:rsidR="00D678E2" w:rsidRPr="000614E9" w:rsidRDefault="00D678E2" w:rsidP="00D678E2">
      <w:pPr>
        <w:spacing w:after="195" w:line="360" w:lineRule="auto"/>
        <w:ind w:right="1"/>
        <w:rPr>
          <w:szCs w:val="24"/>
        </w:rPr>
      </w:pPr>
      <w:r>
        <w:rPr>
          <w:b/>
          <w:szCs w:val="24"/>
        </w:rPr>
        <w:t xml:space="preserve">8.2 </w:t>
      </w:r>
      <w:r w:rsidRPr="000614E9">
        <w:rPr>
          <w:b/>
          <w:szCs w:val="24"/>
        </w:rPr>
        <w:t xml:space="preserve">EVALUACIÓN ECONÓMICA    </w:t>
      </w:r>
    </w:p>
    <w:p w:rsidR="00D678E2" w:rsidRDefault="00D678E2" w:rsidP="00D678E2">
      <w:pPr>
        <w:spacing w:line="360" w:lineRule="auto"/>
        <w:rPr>
          <w:szCs w:val="24"/>
        </w:rPr>
      </w:pPr>
      <w:r w:rsidRPr="001559C9">
        <w:rPr>
          <w:szCs w:val="24"/>
        </w:rPr>
        <w:t xml:space="preserve">En esta etapa se hará una comparación de los montos ofertados por los oferentes que hayan superado las etapas anteriores; en el caso que sólo un oferente llegue a esta instancia, se recomendará su adjudicación, siempre y cuando el precio esté </w:t>
      </w:r>
      <w:r w:rsidRPr="001559C9">
        <w:rPr>
          <w:szCs w:val="24"/>
        </w:rPr>
        <w:lastRenderedPageBreak/>
        <w:t>acorde a los precios de mercado actuales</w:t>
      </w:r>
      <w:r>
        <w:rPr>
          <w:szCs w:val="24"/>
        </w:rPr>
        <w:t>, Las adjudicaciones podrán ser totales o parciales según convenga a la municipalidad</w:t>
      </w:r>
      <w:r w:rsidRPr="001559C9">
        <w:rPr>
          <w:szCs w:val="24"/>
        </w:rPr>
        <w:t>.</w:t>
      </w:r>
    </w:p>
    <w:p w:rsidR="00B8780A" w:rsidRDefault="00B8780A" w:rsidP="00F33123">
      <w:pPr>
        <w:pStyle w:val="Prrafodelista1"/>
        <w:spacing w:line="360" w:lineRule="auto"/>
        <w:ind w:left="0"/>
        <w:jc w:val="both"/>
        <w:rPr>
          <w:rFonts w:eastAsia="MS Mincho" w:cs="Arial"/>
          <w:bCs/>
          <w:szCs w:val="24"/>
        </w:rPr>
      </w:pPr>
    </w:p>
    <w:p w:rsidR="002B602A" w:rsidRPr="001559C9" w:rsidRDefault="002B602A" w:rsidP="002B602A">
      <w:pPr>
        <w:spacing w:after="195" w:line="360" w:lineRule="auto"/>
        <w:ind w:right="-15"/>
        <w:rPr>
          <w:szCs w:val="24"/>
        </w:rPr>
      </w:pPr>
      <w:r w:rsidRPr="002B602A">
        <w:rPr>
          <w:b/>
          <w:szCs w:val="24"/>
          <w:u w:color="00000A"/>
        </w:rPr>
        <w:t>El precio de la menor oferta Económica</w:t>
      </w:r>
      <w:r w:rsidRPr="001559C9">
        <w:rPr>
          <w:b/>
          <w:szCs w:val="24"/>
        </w:rPr>
        <w:t xml:space="preserve"> </w:t>
      </w:r>
      <w:r>
        <w:rPr>
          <w:b/>
          <w:szCs w:val="24"/>
        </w:rPr>
        <w:t>será equivalente al</w:t>
      </w:r>
      <w:r w:rsidRPr="001559C9">
        <w:rPr>
          <w:b/>
          <w:szCs w:val="24"/>
        </w:rPr>
        <w:t xml:space="preserve"> </w:t>
      </w:r>
      <w:r>
        <w:rPr>
          <w:b/>
          <w:szCs w:val="24"/>
        </w:rPr>
        <w:t>7</w:t>
      </w:r>
      <w:r w:rsidRPr="001559C9">
        <w:rPr>
          <w:b/>
          <w:szCs w:val="24"/>
        </w:rPr>
        <w:t>0% =</w:t>
      </w:r>
      <w:r>
        <w:rPr>
          <w:b/>
          <w:szCs w:val="24"/>
        </w:rPr>
        <w:t xml:space="preserve"> </w:t>
      </w:r>
      <w:r w:rsidRPr="001559C9">
        <w:rPr>
          <w:b/>
          <w:szCs w:val="24"/>
        </w:rPr>
        <w:t>Evaluación económica</w:t>
      </w:r>
      <w:r>
        <w:rPr>
          <w:b/>
          <w:szCs w:val="24"/>
        </w:rPr>
        <w:t xml:space="preserve">, los precios deberán incluir IVA, según sea conveniente a la Municipalidad. </w:t>
      </w:r>
      <w:r w:rsidRPr="001559C9">
        <w:rPr>
          <w:b/>
          <w:szCs w:val="24"/>
        </w:rPr>
        <w:t xml:space="preserve">    </w:t>
      </w:r>
    </w:p>
    <w:p w:rsidR="002B602A" w:rsidRDefault="002B602A" w:rsidP="002B602A">
      <w:pPr>
        <w:spacing w:after="21" w:line="360" w:lineRule="auto"/>
        <w:ind w:left="-5" w:right="-15"/>
        <w:jc w:val="both"/>
        <w:rPr>
          <w:b/>
          <w:szCs w:val="24"/>
        </w:rPr>
      </w:pPr>
      <w:r w:rsidRPr="001559C9">
        <w:rPr>
          <w:b/>
          <w:szCs w:val="24"/>
        </w:rPr>
        <w:t xml:space="preserve">Evaluación técnica-experiencia x </w:t>
      </w:r>
      <w:r>
        <w:rPr>
          <w:b/>
          <w:szCs w:val="24"/>
        </w:rPr>
        <w:t>30</w:t>
      </w:r>
      <w:r w:rsidRPr="001559C9">
        <w:rPr>
          <w:b/>
          <w:szCs w:val="24"/>
        </w:rPr>
        <w:t>%</w:t>
      </w:r>
      <w:r>
        <w:rPr>
          <w:b/>
          <w:szCs w:val="24"/>
        </w:rPr>
        <w:t xml:space="preserve">; </w:t>
      </w:r>
      <w:r w:rsidRPr="001559C9">
        <w:rPr>
          <w:b/>
          <w:szCs w:val="24"/>
        </w:rPr>
        <w:t xml:space="preserve">valuación Económica </w:t>
      </w:r>
      <w:r>
        <w:rPr>
          <w:b/>
          <w:szCs w:val="24"/>
        </w:rPr>
        <w:t>40%=</w:t>
      </w:r>
      <w:r w:rsidRPr="001559C9">
        <w:rPr>
          <w:b/>
          <w:szCs w:val="24"/>
        </w:rPr>
        <w:t xml:space="preserve"> Ponderación de evaluación + </w:t>
      </w:r>
      <w:r>
        <w:rPr>
          <w:b/>
          <w:szCs w:val="24"/>
        </w:rPr>
        <w:t>eficiencia en el servicio</w:t>
      </w:r>
      <w:r w:rsidRPr="001559C9">
        <w:rPr>
          <w:b/>
          <w:szCs w:val="24"/>
        </w:rPr>
        <w:t xml:space="preserve"> y precio</w:t>
      </w:r>
      <w:r>
        <w:rPr>
          <w:b/>
          <w:szCs w:val="24"/>
        </w:rPr>
        <w:t>.</w:t>
      </w:r>
    </w:p>
    <w:p w:rsidR="002B602A" w:rsidRDefault="002B602A" w:rsidP="002B602A">
      <w:pPr>
        <w:spacing w:after="21" w:line="360" w:lineRule="auto"/>
        <w:ind w:left="-5" w:right="-15"/>
        <w:jc w:val="both"/>
        <w:rPr>
          <w:b/>
          <w:szCs w:val="24"/>
        </w:rPr>
      </w:pPr>
    </w:p>
    <w:p w:rsidR="002B602A" w:rsidRPr="001559C9" w:rsidRDefault="002B602A" w:rsidP="002B602A">
      <w:pPr>
        <w:spacing w:after="15" w:line="360" w:lineRule="auto"/>
        <w:ind w:right="1"/>
        <w:rPr>
          <w:szCs w:val="24"/>
        </w:rPr>
      </w:pPr>
      <w:r>
        <w:rPr>
          <w:b/>
          <w:szCs w:val="24"/>
        </w:rPr>
        <w:t xml:space="preserve">9 </w:t>
      </w:r>
      <w:r w:rsidRPr="001559C9">
        <w:rPr>
          <w:b/>
          <w:szCs w:val="24"/>
        </w:rPr>
        <w:t xml:space="preserve">INFORME DE EVALUACIÓN, RECOMENDACIÓN Y ADJUDICACIÓN.  </w:t>
      </w:r>
    </w:p>
    <w:p w:rsidR="005A14EF" w:rsidRPr="001559C9" w:rsidRDefault="005A14EF" w:rsidP="005A14EF">
      <w:pPr>
        <w:spacing w:line="360" w:lineRule="auto"/>
        <w:jc w:val="both"/>
        <w:rPr>
          <w:szCs w:val="24"/>
        </w:rPr>
      </w:pPr>
      <w:r w:rsidRPr="001559C9">
        <w:rPr>
          <w:szCs w:val="24"/>
        </w:rPr>
        <w:t>Se recomendará adjudicar a la empresa que tenga mayor puntaje total, en caso de existir empate, se dará preferencia a la oferta que presente la mejor evaluación técnica, de continuar la igualdad se definirá por la empresa que oferte el precio más bajo, de continuar la igualdad se adjudicara al que posea mayor porcentaje en la evaluación de experiencia, de continuar la igualdad se adjudicará en porcentajes iguales siempre y cuando la naturaleza del suministro lo permita o la cantidad requerida sea par, en caso sea impar se adjudicara la cantidad mayor de acuerdo al orden de presentación de las ofertas.</w:t>
      </w:r>
    </w:p>
    <w:p w:rsidR="005A14EF" w:rsidRDefault="005A14EF" w:rsidP="005A14EF">
      <w:pPr>
        <w:spacing w:after="15" w:line="360" w:lineRule="auto"/>
        <w:ind w:right="1"/>
        <w:jc w:val="both"/>
        <w:rPr>
          <w:b/>
          <w:szCs w:val="24"/>
        </w:rPr>
      </w:pPr>
    </w:p>
    <w:p w:rsidR="005A14EF" w:rsidRPr="00801B06" w:rsidRDefault="005A14EF" w:rsidP="005A14EF">
      <w:pPr>
        <w:spacing w:after="15" w:line="360" w:lineRule="auto"/>
        <w:ind w:right="1"/>
        <w:jc w:val="both"/>
        <w:rPr>
          <w:szCs w:val="24"/>
        </w:rPr>
      </w:pPr>
      <w:r>
        <w:rPr>
          <w:b/>
          <w:szCs w:val="24"/>
        </w:rPr>
        <w:t xml:space="preserve">10 </w:t>
      </w:r>
      <w:r w:rsidRPr="001559C9">
        <w:rPr>
          <w:b/>
          <w:szCs w:val="24"/>
        </w:rPr>
        <w:t>FIRMA DE CONTRATO</w:t>
      </w:r>
    </w:p>
    <w:p w:rsidR="005A14EF" w:rsidRPr="001559C9" w:rsidRDefault="005A14EF" w:rsidP="005A14EF">
      <w:pPr>
        <w:spacing w:after="15" w:line="360" w:lineRule="auto"/>
        <w:ind w:left="449" w:right="1"/>
        <w:rPr>
          <w:szCs w:val="24"/>
        </w:rPr>
      </w:pPr>
    </w:p>
    <w:p w:rsidR="005A14EF" w:rsidRPr="00C54689" w:rsidRDefault="005A14EF" w:rsidP="005A14EF">
      <w:pPr>
        <w:spacing w:line="360" w:lineRule="auto"/>
        <w:jc w:val="both"/>
        <w:rPr>
          <w:szCs w:val="24"/>
        </w:rPr>
      </w:pPr>
      <w:r w:rsidRPr="001559C9">
        <w:rPr>
          <w:szCs w:val="24"/>
        </w:rPr>
        <w:t>La normalización u otorgamiento del contrato, deberá efectuarse en un plazo máximo de cinco (5) días hábiles, desde que la resolución de adjudicación quede en firme; todo de acuerdo a los Artículos 77 y 81 de la LACAP.</w:t>
      </w:r>
    </w:p>
    <w:p w:rsidR="005A14EF" w:rsidRPr="001559C9" w:rsidRDefault="005A14EF" w:rsidP="005A14EF">
      <w:pPr>
        <w:spacing w:line="360" w:lineRule="auto"/>
        <w:jc w:val="both"/>
        <w:rPr>
          <w:szCs w:val="24"/>
        </w:rPr>
      </w:pPr>
      <w:r w:rsidRPr="001559C9">
        <w:rPr>
          <w:szCs w:val="24"/>
        </w:rPr>
        <w:t>En caso de interponerse recurso de revisión se aplicará lo dispuesto en la ley.</w:t>
      </w:r>
    </w:p>
    <w:p w:rsidR="005A14EF" w:rsidRDefault="005A14EF" w:rsidP="005A14EF">
      <w:pPr>
        <w:spacing w:line="360" w:lineRule="auto"/>
        <w:jc w:val="both"/>
        <w:rPr>
          <w:szCs w:val="24"/>
        </w:rPr>
      </w:pPr>
      <w:r w:rsidRPr="001559C9">
        <w:rPr>
          <w:szCs w:val="24"/>
        </w:rPr>
        <w:t>Una vez presentados los documentos para el otorgamiento del contrato, el ofertante ganador deberá presentarse antes del vencimiento del plazo señalado a la UACI para proceder a la firma del contrato.</w:t>
      </w:r>
    </w:p>
    <w:p w:rsidR="005A14EF" w:rsidRPr="005A14EF" w:rsidRDefault="005A14EF" w:rsidP="005A14EF">
      <w:pPr>
        <w:spacing w:line="360" w:lineRule="auto"/>
        <w:jc w:val="both"/>
        <w:rPr>
          <w:b/>
          <w:szCs w:val="24"/>
        </w:rPr>
      </w:pPr>
      <w:r>
        <w:rPr>
          <w:b/>
          <w:szCs w:val="24"/>
        </w:rPr>
        <w:t xml:space="preserve">Con la formalización del contrato deberá entregarse la </w:t>
      </w:r>
      <w:r w:rsidR="00B22DDF">
        <w:rPr>
          <w:b/>
          <w:szCs w:val="24"/>
        </w:rPr>
        <w:t>GARANTÍA DE CUMPLIMIENTO DE CONTRATO</w:t>
      </w:r>
      <w:r>
        <w:rPr>
          <w:b/>
          <w:szCs w:val="24"/>
        </w:rPr>
        <w:t xml:space="preserve"> para el periodo de vigencia del mismo, el cual deberá ser de un año a partir de la Orden de inicio</w:t>
      </w:r>
      <w:r w:rsidR="00B22DDF">
        <w:rPr>
          <w:b/>
          <w:szCs w:val="24"/>
        </w:rPr>
        <w:t>, por el valor del 1</w:t>
      </w:r>
      <w:r w:rsidR="00A16A89">
        <w:rPr>
          <w:b/>
          <w:szCs w:val="24"/>
        </w:rPr>
        <w:t>0</w:t>
      </w:r>
      <w:r w:rsidR="00B22DDF">
        <w:rPr>
          <w:b/>
          <w:szCs w:val="24"/>
        </w:rPr>
        <w:t xml:space="preserve">% del </w:t>
      </w:r>
      <w:r w:rsidR="00B22DDF">
        <w:rPr>
          <w:b/>
          <w:szCs w:val="24"/>
        </w:rPr>
        <w:lastRenderedPageBreak/>
        <w:t xml:space="preserve">Monto adjudicado y con las formalidades del Art. 33 del RELACAP, </w:t>
      </w:r>
      <w:r w:rsidR="00A16A89">
        <w:rPr>
          <w:b/>
          <w:szCs w:val="24"/>
        </w:rPr>
        <w:t>Art. 2 del Código Municipal y el Art. 35 LACAP</w:t>
      </w:r>
      <w:r>
        <w:rPr>
          <w:b/>
          <w:szCs w:val="24"/>
        </w:rPr>
        <w:t xml:space="preserve">. </w:t>
      </w:r>
    </w:p>
    <w:p w:rsidR="00A16A89" w:rsidRPr="00A16A89" w:rsidRDefault="00A16A89" w:rsidP="00A16A89">
      <w:pPr>
        <w:spacing w:after="196" w:line="360" w:lineRule="auto"/>
        <w:ind w:left="449" w:right="1"/>
        <w:jc w:val="both"/>
        <w:rPr>
          <w:szCs w:val="24"/>
        </w:rPr>
      </w:pPr>
    </w:p>
    <w:p w:rsidR="00A16A89" w:rsidRPr="001559C9" w:rsidRDefault="00A16A89" w:rsidP="00A16A89">
      <w:pPr>
        <w:spacing w:after="196" w:line="360" w:lineRule="auto"/>
        <w:ind w:right="1"/>
        <w:jc w:val="both"/>
        <w:rPr>
          <w:szCs w:val="24"/>
        </w:rPr>
      </w:pPr>
      <w:r>
        <w:rPr>
          <w:b/>
          <w:szCs w:val="24"/>
        </w:rPr>
        <w:t xml:space="preserve">11 </w:t>
      </w:r>
      <w:r w:rsidRPr="001559C9">
        <w:rPr>
          <w:b/>
          <w:szCs w:val="24"/>
        </w:rPr>
        <w:t>GARANTÍAS</w:t>
      </w:r>
    </w:p>
    <w:p w:rsidR="00A16A89" w:rsidRDefault="00A16A89" w:rsidP="00A16A89">
      <w:pPr>
        <w:spacing w:line="360" w:lineRule="auto"/>
        <w:rPr>
          <w:szCs w:val="24"/>
        </w:rPr>
      </w:pPr>
      <w:r w:rsidRPr="001559C9">
        <w:rPr>
          <w:szCs w:val="24"/>
        </w:rPr>
        <w:t>El contratista rendirá por su cuenta y a favor de la ALCALDÍA MUNICIPAL DE ZARAGOZA, a través de un Banco, Compañía Aseguradora o Afianzadora, autorizada por la Superintendencia del Sistema Financiero del El Salvador, las Garantías siguientes en dólares de los Estados Unidos de América (US$).</w:t>
      </w:r>
    </w:p>
    <w:p w:rsidR="00A16A89" w:rsidRPr="001559C9" w:rsidRDefault="00A16A89" w:rsidP="00A16A89">
      <w:pPr>
        <w:spacing w:line="360" w:lineRule="auto"/>
        <w:rPr>
          <w:szCs w:val="24"/>
        </w:rPr>
      </w:pPr>
    </w:p>
    <w:p w:rsidR="00A16A89" w:rsidRPr="001559C9" w:rsidRDefault="00A16A89" w:rsidP="00A16A89">
      <w:pPr>
        <w:spacing w:after="195" w:line="360" w:lineRule="auto"/>
        <w:ind w:left="237" w:right="1"/>
        <w:rPr>
          <w:szCs w:val="24"/>
        </w:rPr>
      </w:pPr>
      <w:r w:rsidRPr="001559C9">
        <w:rPr>
          <w:b/>
          <w:szCs w:val="24"/>
        </w:rPr>
        <w:t>A) Garantía de cumplimiento de Contrato</w:t>
      </w:r>
    </w:p>
    <w:p w:rsidR="00A16A89" w:rsidRPr="001559C9" w:rsidRDefault="00A16A89" w:rsidP="00A16A89">
      <w:pPr>
        <w:spacing w:line="360" w:lineRule="auto"/>
        <w:jc w:val="both"/>
        <w:rPr>
          <w:szCs w:val="24"/>
        </w:rPr>
      </w:pPr>
      <w:r w:rsidRPr="001559C9">
        <w:rPr>
          <w:szCs w:val="24"/>
        </w:rPr>
        <w:t xml:space="preserve">Con el objeto de asegurar a la Institución contratante el cumplimiento de todas las cláusulas establecidas en el contrato, el </w:t>
      </w:r>
      <w:r>
        <w:rPr>
          <w:szCs w:val="24"/>
        </w:rPr>
        <w:t>adjudicatario</w:t>
      </w:r>
      <w:r w:rsidRPr="001559C9">
        <w:rPr>
          <w:szCs w:val="24"/>
        </w:rPr>
        <w:t xml:space="preserve"> deberá presentar a satisfacción de la </w:t>
      </w:r>
      <w:r>
        <w:rPr>
          <w:szCs w:val="24"/>
        </w:rPr>
        <w:t>Municipalidad de Zaragoza</w:t>
      </w:r>
      <w:r w:rsidRPr="001559C9">
        <w:rPr>
          <w:szCs w:val="24"/>
        </w:rPr>
        <w:t xml:space="preserve">, dentro del plazo de cinco (5) días hábiles posteriores a la </w:t>
      </w:r>
      <w:r>
        <w:rPr>
          <w:szCs w:val="24"/>
        </w:rPr>
        <w:t>firma</w:t>
      </w:r>
      <w:r w:rsidRPr="001559C9">
        <w:rPr>
          <w:szCs w:val="24"/>
        </w:rPr>
        <w:t xml:space="preserve"> del contrato, </w:t>
      </w:r>
      <w:r>
        <w:rPr>
          <w:szCs w:val="24"/>
        </w:rPr>
        <w:t>l</w:t>
      </w:r>
      <w:r w:rsidRPr="001559C9">
        <w:rPr>
          <w:szCs w:val="24"/>
        </w:rPr>
        <w:t xml:space="preserve">a GARANTÍA DE CUMPLIMIENTO DE CONTRATO por un monto del DIEZ POR CIENTO (10%) DEL VALOR TOTAL DEL CONTRATO, y su vigencia será desde la fecha de </w:t>
      </w:r>
      <w:r>
        <w:rPr>
          <w:szCs w:val="24"/>
        </w:rPr>
        <w:t>la firma</w:t>
      </w:r>
      <w:r w:rsidRPr="001559C9">
        <w:rPr>
          <w:szCs w:val="24"/>
        </w:rPr>
        <w:t xml:space="preserve"> del contrato con una vigencia </w:t>
      </w:r>
      <w:r>
        <w:rPr>
          <w:szCs w:val="24"/>
        </w:rPr>
        <w:t xml:space="preserve">doce meses. </w:t>
      </w:r>
      <w:r w:rsidRPr="001559C9">
        <w:rPr>
          <w:color w:val="FF0000"/>
          <w:szCs w:val="24"/>
        </w:rPr>
        <w:t xml:space="preserve">  </w:t>
      </w:r>
    </w:p>
    <w:p w:rsidR="00A16A89" w:rsidRPr="001559C9" w:rsidRDefault="00A16A89" w:rsidP="00A16A89">
      <w:pPr>
        <w:spacing w:line="360" w:lineRule="auto"/>
        <w:jc w:val="both"/>
        <w:rPr>
          <w:szCs w:val="24"/>
        </w:rPr>
      </w:pPr>
      <w:r w:rsidRPr="001559C9">
        <w:rPr>
          <w:szCs w:val="24"/>
        </w:rPr>
        <w:t>Esta garantía se incrementará en la misma proporción en que el valor del contrato</w:t>
      </w:r>
      <w:r>
        <w:rPr>
          <w:szCs w:val="24"/>
        </w:rPr>
        <w:t xml:space="preserve"> llegase a aumentar.</w:t>
      </w:r>
    </w:p>
    <w:p w:rsidR="00A16A89" w:rsidRPr="001559C9" w:rsidRDefault="00A16A89" w:rsidP="00A16A89">
      <w:pPr>
        <w:spacing w:line="360" w:lineRule="auto"/>
        <w:jc w:val="both"/>
        <w:rPr>
          <w:szCs w:val="24"/>
        </w:rPr>
      </w:pPr>
      <w:r w:rsidRPr="001559C9">
        <w:rPr>
          <w:szCs w:val="24"/>
        </w:rPr>
        <w:t>Para tal efecto se aceptará como garantía: Fianza o Garantía Bancaria, la cual deberá ser aceptada por la Municipalidad.</w:t>
      </w:r>
    </w:p>
    <w:p w:rsidR="00A16A89" w:rsidRPr="001559C9" w:rsidRDefault="00A16A89" w:rsidP="00A16A89">
      <w:pPr>
        <w:spacing w:line="360" w:lineRule="auto"/>
        <w:jc w:val="both"/>
        <w:rPr>
          <w:szCs w:val="24"/>
        </w:rPr>
      </w:pPr>
      <w:r w:rsidRPr="001559C9">
        <w:rPr>
          <w:szCs w:val="24"/>
        </w:rPr>
        <w:t xml:space="preserve">La </w:t>
      </w:r>
      <w:r>
        <w:rPr>
          <w:szCs w:val="24"/>
        </w:rPr>
        <w:t>Municipalidad</w:t>
      </w:r>
      <w:r w:rsidRPr="001559C9">
        <w:rPr>
          <w:szCs w:val="24"/>
        </w:rPr>
        <w:t xml:space="preserve"> de Zaragoza hará efectiva esta garantía en los siguientes casos:</w:t>
      </w:r>
    </w:p>
    <w:p w:rsidR="00A16A89" w:rsidRPr="00801B06" w:rsidRDefault="00A16A89" w:rsidP="00A16A89">
      <w:pPr>
        <w:pStyle w:val="Prrafodelista"/>
        <w:numPr>
          <w:ilvl w:val="0"/>
          <w:numId w:val="13"/>
        </w:numPr>
        <w:spacing w:after="205" w:line="360" w:lineRule="auto"/>
        <w:ind w:right="11"/>
        <w:contextualSpacing/>
        <w:jc w:val="both"/>
        <w:rPr>
          <w:szCs w:val="24"/>
        </w:rPr>
      </w:pPr>
      <w:r w:rsidRPr="00801B06">
        <w:rPr>
          <w:szCs w:val="24"/>
        </w:rPr>
        <w:t>Por incumplimiento injustificado del plazo contractual;</w:t>
      </w:r>
    </w:p>
    <w:p w:rsidR="00A16A89" w:rsidRPr="00801B06" w:rsidRDefault="00A16A89" w:rsidP="00A16A89">
      <w:pPr>
        <w:pStyle w:val="Prrafodelista"/>
        <w:numPr>
          <w:ilvl w:val="0"/>
          <w:numId w:val="13"/>
        </w:numPr>
        <w:spacing w:after="205" w:line="360" w:lineRule="auto"/>
        <w:ind w:right="11"/>
        <w:contextualSpacing/>
        <w:jc w:val="both"/>
        <w:rPr>
          <w:szCs w:val="24"/>
        </w:rPr>
      </w:pPr>
      <w:r w:rsidRPr="00801B06">
        <w:rPr>
          <w:szCs w:val="24"/>
        </w:rPr>
        <w:t>Cuando el contratista no</w:t>
      </w:r>
      <w:r>
        <w:rPr>
          <w:szCs w:val="24"/>
        </w:rPr>
        <w:t xml:space="preserve"> cumpla con lo establecido en lo</w:t>
      </w:r>
      <w:r w:rsidRPr="00801B06">
        <w:rPr>
          <w:szCs w:val="24"/>
        </w:rPr>
        <w:t xml:space="preserve">s presentes </w:t>
      </w:r>
      <w:r>
        <w:rPr>
          <w:szCs w:val="24"/>
        </w:rPr>
        <w:t>Términos de Referencia</w:t>
      </w:r>
      <w:r w:rsidRPr="00801B06">
        <w:rPr>
          <w:szCs w:val="24"/>
        </w:rPr>
        <w:t>;</w:t>
      </w:r>
    </w:p>
    <w:p w:rsidR="00A16A89" w:rsidRPr="00801B06" w:rsidRDefault="00A16A89" w:rsidP="00A16A89">
      <w:pPr>
        <w:pStyle w:val="Prrafodelista"/>
        <w:numPr>
          <w:ilvl w:val="0"/>
          <w:numId w:val="13"/>
        </w:numPr>
        <w:spacing w:after="205" w:line="360" w:lineRule="auto"/>
        <w:ind w:right="11"/>
        <w:contextualSpacing/>
        <w:jc w:val="both"/>
        <w:rPr>
          <w:szCs w:val="24"/>
        </w:rPr>
      </w:pPr>
      <w:r w:rsidRPr="00801B06">
        <w:rPr>
          <w:szCs w:val="24"/>
        </w:rPr>
        <w:t>Cuando el contratista no cumpla con las penalizaciones establecidas en el contrato por incumplimiento del servicio.</w:t>
      </w:r>
    </w:p>
    <w:p w:rsidR="00A16A89" w:rsidRPr="00801B06" w:rsidRDefault="00A16A89" w:rsidP="00A16A89">
      <w:pPr>
        <w:pStyle w:val="Prrafodelista"/>
        <w:numPr>
          <w:ilvl w:val="0"/>
          <w:numId w:val="13"/>
        </w:numPr>
        <w:spacing w:after="205" w:line="360" w:lineRule="auto"/>
        <w:ind w:right="11"/>
        <w:contextualSpacing/>
        <w:jc w:val="both"/>
        <w:rPr>
          <w:szCs w:val="24"/>
        </w:rPr>
      </w:pPr>
      <w:r w:rsidRPr="00801B06">
        <w:rPr>
          <w:szCs w:val="24"/>
        </w:rPr>
        <w:t>En cualquier otro caso que exista incumplimiento por parte del Contratista.</w:t>
      </w:r>
    </w:p>
    <w:p w:rsidR="00A16A89" w:rsidRDefault="00A16A89" w:rsidP="00A16A89">
      <w:pPr>
        <w:spacing w:after="195" w:line="360" w:lineRule="auto"/>
        <w:ind w:left="237" w:right="1"/>
        <w:jc w:val="both"/>
        <w:rPr>
          <w:b/>
          <w:szCs w:val="24"/>
        </w:rPr>
      </w:pPr>
    </w:p>
    <w:p w:rsidR="00A16A89" w:rsidRDefault="00A16A89" w:rsidP="00A16A89">
      <w:pPr>
        <w:spacing w:after="195" w:line="360" w:lineRule="auto"/>
        <w:ind w:left="237" w:right="1"/>
        <w:rPr>
          <w:b/>
          <w:szCs w:val="24"/>
        </w:rPr>
      </w:pPr>
    </w:p>
    <w:p w:rsidR="002B602A" w:rsidRDefault="00A16A89" w:rsidP="00A16A89">
      <w:pPr>
        <w:pStyle w:val="Prrafodelista1"/>
        <w:spacing w:line="360" w:lineRule="auto"/>
        <w:ind w:left="0"/>
        <w:jc w:val="both"/>
        <w:rPr>
          <w:b/>
          <w:szCs w:val="24"/>
        </w:rPr>
      </w:pPr>
      <w:r w:rsidRPr="001559C9">
        <w:rPr>
          <w:b/>
          <w:szCs w:val="24"/>
        </w:rPr>
        <w:lastRenderedPageBreak/>
        <w:t xml:space="preserve">La </w:t>
      </w:r>
      <w:r>
        <w:rPr>
          <w:b/>
          <w:szCs w:val="24"/>
        </w:rPr>
        <w:t>Municipalidad</w:t>
      </w:r>
      <w:r w:rsidRPr="001559C9">
        <w:rPr>
          <w:b/>
          <w:szCs w:val="24"/>
        </w:rPr>
        <w:t xml:space="preserve"> de Zaragoza únicamente aceptará Fianzas emitidas por una Institución Bancaria Privada, Compañía Aseguradora, Afianzadora, debidamente autorizadas por la Superintendencia del Sistema Financiero de El Salvador o de institución Bancaria Estatal o Sociedades de Garantía Recíproca</w:t>
      </w:r>
      <w:r>
        <w:rPr>
          <w:b/>
          <w:szCs w:val="24"/>
        </w:rPr>
        <w:t xml:space="preserve"> o Cheque certificado por cualquier banco nacional que garantice los fondos</w:t>
      </w:r>
      <w:r w:rsidRPr="001559C9">
        <w:rPr>
          <w:b/>
          <w:szCs w:val="24"/>
        </w:rPr>
        <w:t>.</w:t>
      </w:r>
    </w:p>
    <w:p w:rsidR="00A16A89" w:rsidRPr="00A16A89" w:rsidRDefault="00A16A89" w:rsidP="00A16A89">
      <w:pPr>
        <w:spacing w:after="195" w:line="360" w:lineRule="auto"/>
        <w:ind w:left="333" w:right="1"/>
        <w:jc w:val="both"/>
        <w:rPr>
          <w:szCs w:val="24"/>
        </w:rPr>
      </w:pPr>
    </w:p>
    <w:p w:rsidR="00A16A89" w:rsidRPr="001559C9" w:rsidRDefault="00A16A89" w:rsidP="00A16A89">
      <w:pPr>
        <w:spacing w:after="195" w:line="360" w:lineRule="auto"/>
        <w:ind w:right="1"/>
        <w:jc w:val="both"/>
        <w:rPr>
          <w:szCs w:val="24"/>
        </w:rPr>
      </w:pPr>
      <w:r>
        <w:rPr>
          <w:b/>
          <w:color w:val="000000"/>
          <w:szCs w:val="24"/>
        </w:rPr>
        <w:t xml:space="preserve">12 </w:t>
      </w:r>
      <w:r w:rsidRPr="001559C9">
        <w:rPr>
          <w:b/>
          <w:color w:val="000000"/>
          <w:szCs w:val="24"/>
        </w:rPr>
        <w:t>AUTORIDAD Y RESPONSABILIDAD DE LA ALCALDIA MUNICIPAL DE ZARAGOZA</w:t>
      </w:r>
      <w:r>
        <w:rPr>
          <w:b/>
          <w:color w:val="000000"/>
          <w:szCs w:val="24"/>
        </w:rPr>
        <w:t>.</w:t>
      </w:r>
    </w:p>
    <w:p w:rsidR="00A16A89" w:rsidRPr="001559C9" w:rsidRDefault="00A16A89" w:rsidP="00A16A89">
      <w:pPr>
        <w:spacing w:line="360" w:lineRule="auto"/>
        <w:rPr>
          <w:szCs w:val="24"/>
        </w:rPr>
      </w:pPr>
      <w:r w:rsidRPr="001559C9">
        <w:rPr>
          <w:szCs w:val="24"/>
        </w:rPr>
        <w:t>La Municipal</w:t>
      </w:r>
      <w:r>
        <w:rPr>
          <w:szCs w:val="24"/>
        </w:rPr>
        <w:t>idad</w:t>
      </w:r>
      <w:r w:rsidRPr="001559C9">
        <w:rPr>
          <w:szCs w:val="24"/>
        </w:rPr>
        <w:t xml:space="preserve"> de Zaragoza, tendrá autoridad para:</w:t>
      </w:r>
    </w:p>
    <w:p w:rsidR="00A16A89" w:rsidRPr="003E1580" w:rsidRDefault="00A16A89" w:rsidP="00A16A89">
      <w:pPr>
        <w:pStyle w:val="Prrafodelista"/>
        <w:numPr>
          <w:ilvl w:val="0"/>
          <w:numId w:val="15"/>
        </w:numPr>
        <w:spacing w:after="205" w:line="360" w:lineRule="auto"/>
        <w:ind w:right="11"/>
        <w:contextualSpacing/>
        <w:jc w:val="both"/>
        <w:rPr>
          <w:szCs w:val="24"/>
        </w:rPr>
      </w:pPr>
      <w:r w:rsidRPr="003E1580">
        <w:rPr>
          <w:szCs w:val="24"/>
        </w:rPr>
        <w:t>Efectuar por medio de los representantes que designe, las inspecciones que considere necesarias.</w:t>
      </w:r>
    </w:p>
    <w:p w:rsidR="00A16A89" w:rsidRPr="003E1580" w:rsidRDefault="00A16A89" w:rsidP="00A16A89">
      <w:pPr>
        <w:pStyle w:val="Prrafodelista"/>
        <w:numPr>
          <w:ilvl w:val="0"/>
          <w:numId w:val="15"/>
        </w:numPr>
        <w:spacing w:after="205" w:line="360" w:lineRule="auto"/>
        <w:ind w:right="11"/>
        <w:contextualSpacing/>
        <w:jc w:val="both"/>
        <w:rPr>
          <w:szCs w:val="24"/>
        </w:rPr>
      </w:pPr>
      <w:r w:rsidRPr="003E1580">
        <w:rPr>
          <w:szCs w:val="24"/>
        </w:rPr>
        <w:t>Realizar las funciones y tomar las decisiones que permitan lograr la buena ejecución del contrato.</w:t>
      </w:r>
    </w:p>
    <w:p w:rsidR="00A16A89" w:rsidRPr="003E1580" w:rsidRDefault="00A16A89" w:rsidP="00A16A89">
      <w:pPr>
        <w:pStyle w:val="Prrafodelista"/>
        <w:numPr>
          <w:ilvl w:val="0"/>
          <w:numId w:val="15"/>
        </w:numPr>
        <w:spacing w:after="205" w:line="360" w:lineRule="auto"/>
        <w:ind w:right="11"/>
        <w:contextualSpacing/>
        <w:jc w:val="both"/>
        <w:rPr>
          <w:szCs w:val="24"/>
        </w:rPr>
      </w:pPr>
      <w:r w:rsidRPr="003E1580">
        <w:rPr>
          <w:szCs w:val="24"/>
        </w:rPr>
        <w:t>Integrarse al grupo que esté ejecutando el contrato y exigir toda clase de facilidades para practicar evaluaciones sin restricción.</w:t>
      </w:r>
    </w:p>
    <w:p w:rsidR="00A16A89" w:rsidRPr="003E1580" w:rsidRDefault="00A16A89" w:rsidP="00A16A89">
      <w:pPr>
        <w:pStyle w:val="Prrafodelista"/>
        <w:numPr>
          <w:ilvl w:val="0"/>
          <w:numId w:val="15"/>
        </w:numPr>
        <w:spacing w:after="205" w:line="360" w:lineRule="auto"/>
        <w:ind w:right="11"/>
        <w:contextualSpacing/>
        <w:jc w:val="both"/>
        <w:rPr>
          <w:szCs w:val="24"/>
        </w:rPr>
      </w:pPr>
      <w:r w:rsidRPr="003E1580">
        <w:rPr>
          <w:szCs w:val="24"/>
        </w:rPr>
        <w:t>Verificar la entrega de lo adquirido como objeto del contrato.</w:t>
      </w:r>
    </w:p>
    <w:p w:rsidR="00A16A89" w:rsidRDefault="00A16A89" w:rsidP="00A16A89">
      <w:pPr>
        <w:spacing w:line="360" w:lineRule="auto"/>
        <w:rPr>
          <w:szCs w:val="24"/>
        </w:rPr>
      </w:pPr>
      <w:r w:rsidRPr="001559C9">
        <w:rPr>
          <w:szCs w:val="24"/>
        </w:rPr>
        <w:t>Para todo lo anterior el contratista prestará toda la ayuda o asistencia que se requiera para su cumplimiento.</w:t>
      </w:r>
    </w:p>
    <w:p w:rsidR="00A16A89" w:rsidRPr="001559C9" w:rsidRDefault="00A16A89" w:rsidP="00A16A89">
      <w:pPr>
        <w:spacing w:line="360" w:lineRule="auto"/>
        <w:rPr>
          <w:szCs w:val="24"/>
        </w:rPr>
      </w:pPr>
    </w:p>
    <w:p w:rsidR="00A16A89" w:rsidRPr="003E1580" w:rsidRDefault="00A16A89" w:rsidP="00A16A89">
      <w:pPr>
        <w:spacing w:after="15" w:line="360" w:lineRule="auto"/>
        <w:ind w:right="1"/>
        <w:jc w:val="both"/>
        <w:rPr>
          <w:szCs w:val="24"/>
        </w:rPr>
      </w:pPr>
      <w:r>
        <w:rPr>
          <w:b/>
          <w:szCs w:val="24"/>
        </w:rPr>
        <w:t xml:space="preserve">13 </w:t>
      </w:r>
      <w:r w:rsidRPr="001559C9">
        <w:rPr>
          <w:b/>
          <w:szCs w:val="24"/>
        </w:rPr>
        <w:t>EJECUCIÓN Y RESPONSABILIDAD DE LOS CONTRATOS</w:t>
      </w:r>
      <w:r>
        <w:rPr>
          <w:b/>
          <w:szCs w:val="24"/>
        </w:rPr>
        <w:t>.</w:t>
      </w:r>
    </w:p>
    <w:p w:rsidR="00A16A89" w:rsidRPr="001559C9" w:rsidRDefault="00A16A89" w:rsidP="00A16A89">
      <w:pPr>
        <w:spacing w:after="15" w:line="360" w:lineRule="auto"/>
        <w:ind w:left="333" w:right="1"/>
        <w:rPr>
          <w:szCs w:val="24"/>
        </w:rPr>
      </w:pPr>
    </w:p>
    <w:p w:rsidR="00A16A89" w:rsidRDefault="00A16A89" w:rsidP="00A16A89">
      <w:pPr>
        <w:spacing w:line="360" w:lineRule="auto"/>
        <w:jc w:val="both"/>
        <w:rPr>
          <w:szCs w:val="24"/>
        </w:rPr>
      </w:pPr>
      <w:r w:rsidRPr="001559C9">
        <w:rPr>
          <w:szCs w:val="24"/>
        </w:rPr>
        <w:t xml:space="preserve">La </w:t>
      </w:r>
      <w:r>
        <w:rPr>
          <w:szCs w:val="24"/>
        </w:rPr>
        <w:t>Municipalidad de Zaragoza</w:t>
      </w:r>
      <w:r w:rsidRPr="001559C9">
        <w:rPr>
          <w:szCs w:val="24"/>
        </w:rPr>
        <w:t xml:space="preserve"> verificar</w:t>
      </w:r>
      <w:r>
        <w:rPr>
          <w:szCs w:val="24"/>
        </w:rPr>
        <w:t>á</w:t>
      </w:r>
      <w:r w:rsidRPr="001559C9">
        <w:rPr>
          <w:szCs w:val="24"/>
        </w:rPr>
        <w:t xml:space="preserve"> que </w:t>
      </w:r>
      <w:r>
        <w:rPr>
          <w:szCs w:val="24"/>
        </w:rPr>
        <w:t>los Servicios contratados</w:t>
      </w:r>
      <w:r w:rsidRPr="001559C9">
        <w:rPr>
          <w:szCs w:val="24"/>
        </w:rPr>
        <w:t xml:space="preserve"> sean </w:t>
      </w:r>
      <w:r>
        <w:rPr>
          <w:szCs w:val="24"/>
        </w:rPr>
        <w:t>recibidos</w:t>
      </w:r>
      <w:r w:rsidRPr="001559C9">
        <w:rPr>
          <w:szCs w:val="24"/>
        </w:rPr>
        <w:t xml:space="preserve"> en los términos establecidos en la oferta, contrato y </w:t>
      </w:r>
      <w:r>
        <w:rPr>
          <w:szCs w:val="24"/>
        </w:rPr>
        <w:t>es estas</w:t>
      </w:r>
      <w:r w:rsidRPr="001559C9">
        <w:rPr>
          <w:szCs w:val="24"/>
        </w:rPr>
        <w:t xml:space="preserve"> bases</w:t>
      </w:r>
      <w:r>
        <w:rPr>
          <w:szCs w:val="24"/>
        </w:rPr>
        <w:t xml:space="preserve"> de licitación y otro documento contractual relacionado a este proceso</w:t>
      </w:r>
      <w:r w:rsidRPr="001559C9">
        <w:rPr>
          <w:szCs w:val="24"/>
        </w:rPr>
        <w:t>, por medio del Administrador de contrato según lo establecido en el Art. 82 BIS LACAP.</w:t>
      </w:r>
    </w:p>
    <w:p w:rsidR="00A16A89" w:rsidRPr="001559C9" w:rsidRDefault="00A16A89" w:rsidP="00A16A89">
      <w:pPr>
        <w:spacing w:line="360" w:lineRule="auto"/>
        <w:jc w:val="both"/>
        <w:rPr>
          <w:szCs w:val="24"/>
        </w:rPr>
      </w:pPr>
    </w:p>
    <w:p w:rsidR="00A16A89" w:rsidRPr="003E1580" w:rsidRDefault="00A16A89" w:rsidP="00A16A89">
      <w:pPr>
        <w:spacing w:after="15" w:line="360" w:lineRule="auto"/>
        <w:ind w:right="1"/>
        <w:jc w:val="both"/>
        <w:rPr>
          <w:szCs w:val="24"/>
        </w:rPr>
      </w:pPr>
      <w:r>
        <w:rPr>
          <w:b/>
          <w:szCs w:val="24"/>
        </w:rPr>
        <w:t xml:space="preserve">14 </w:t>
      </w:r>
      <w:r w:rsidRPr="001559C9">
        <w:rPr>
          <w:b/>
          <w:szCs w:val="24"/>
        </w:rPr>
        <w:t>LUGAR, FORMA, PLAZO Y CONDICIONES DEL SERVICIO</w:t>
      </w:r>
      <w:r>
        <w:rPr>
          <w:b/>
          <w:szCs w:val="24"/>
        </w:rPr>
        <w:t>.</w:t>
      </w:r>
    </w:p>
    <w:p w:rsidR="00A16A89" w:rsidRPr="001559C9" w:rsidRDefault="00A16A89" w:rsidP="00A16A89">
      <w:pPr>
        <w:spacing w:after="15" w:line="360" w:lineRule="auto"/>
        <w:ind w:left="333" w:right="1"/>
        <w:jc w:val="both"/>
        <w:rPr>
          <w:szCs w:val="24"/>
        </w:rPr>
      </w:pPr>
    </w:p>
    <w:p w:rsidR="00A16A89" w:rsidRPr="001559C9" w:rsidRDefault="00A16A89" w:rsidP="00A16A89">
      <w:pPr>
        <w:spacing w:after="226" w:line="360" w:lineRule="auto"/>
        <w:ind w:left="226" w:right="4"/>
        <w:jc w:val="both"/>
        <w:rPr>
          <w:szCs w:val="24"/>
        </w:rPr>
      </w:pPr>
      <w:r w:rsidRPr="001559C9">
        <w:rPr>
          <w:szCs w:val="24"/>
        </w:rPr>
        <w:t xml:space="preserve">El servicio se brindará en las diferentes colonias, lotificaciones y comunidades de las dos zonas, el cual será a </w:t>
      </w:r>
      <w:r>
        <w:rPr>
          <w:szCs w:val="24"/>
        </w:rPr>
        <w:t>d</w:t>
      </w:r>
      <w:r w:rsidRPr="001559C9">
        <w:rPr>
          <w:szCs w:val="24"/>
        </w:rPr>
        <w:t xml:space="preserve">iario de </w:t>
      </w:r>
      <w:r w:rsidRPr="003E1580">
        <w:rPr>
          <w:b/>
          <w:szCs w:val="24"/>
        </w:rPr>
        <w:t>lunes a sábado</w:t>
      </w:r>
      <w:r w:rsidRPr="001559C9">
        <w:rPr>
          <w:szCs w:val="24"/>
        </w:rPr>
        <w:t xml:space="preserve">, casa por casa de preferencia </w:t>
      </w:r>
      <w:r w:rsidRPr="001559C9">
        <w:rPr>
          <w:szCs w:val="24"/>
        </w:rPr>
        <w:lastRenderedPageBreak/>
        <w:t>a más tardar 24 horas después de prestado el servicio</w:t>
      </w:r>
      <w:r>
        <w:rPr>
          <w:szCs w:val="24"/>
        </w:rPr>
        <w:t>,</w:t>
      </w:r>
      <w:r w:rsidRPr="001559C9">
        <w:rPr>
          <w:szCs w:val="24"/>
        </w:rPr>
        <w:t xml:space="preserve"> </w:t>
      </w:r>
      <w:r>
        <w:rPr>
          <w:szCs w:val="24"/>
        </w:rPr>
        <w:t xml:space="preserve">el contratista deberá </w:t>
      </w:r>
      <w:r w:rsidRPr="001559C9">
        <w:rPr>
          <w:szCs w:val="24"/>
        </w:rPr>
        <w:t xml:space="preserve">entregar </w:t>
      </w:r>
      <w:r>
        <w:rPr>
          <w:szCs w:val="24"/>
        </w:rPr>
        <w:t>al administrador de</w:t>
      </w:r>
      <w:r w:rsidRPr="001559C9">
        <w:rPr>
          <w:szCs w:val="24"/>
        </w:rPr>
        <w:t xml:space="preserve"> las pesas originales</w:t>
      </w:r>
      <w:r>
        <w:rPr>
          <w:szCs w:val="24"/>
        </w:rPr>
        <w:t xml:space="preserve"> entregadas en el botadero donde se le da la disposición final a los desechos sólidos ubicado en El Cantón Melara, ubicado en el departamento de La Libertad,</w:t>
      </w:r>
      <w:r w:rsidRPr="00AE2A55">
        <w:rPr>
          <w:szCs w:val="24"/>
        </w:rPr>
        <w:t xml:space="preserve"> </w:t>
      </w:r>
      <w:r w:rsidRPr="001559C9">
        <w:rPr>
          <w:szCs w:val="24"/>
        </w:rPr>
        <w:t xml:space="preserve">de los servicios </w:t>
      </w:r>
      <w:r>
        <w:rPr>
          <w:szCs w:val="24"/>
        </w:rPr>
        <w:t xml:space="preserve">de recolección y transporte </w:t>
      </w:r>
      <w:r w:rsidRPr="001559C9">
        <w:rPr>
          <w:szCs w:val="24"/>
        </w:rPr>
        <w:t>brindado</w:t>
      </w:r>
      <w:r>
        <w:rPr>
          <w:szCs w:val="24"/>
        </w:rPr>
        <w:t>s</w:t>
      </w:r>
      <w:r w:rsidRPr="001559C9">
        <w:rPr>
          <w:szCs w:val="24"/>
        </w:rPr>
        <w:t>, esto facilitará el control y la posterior facturación del servicio.</w:t>
      </w:r>
    </w:p>
    <w:p w:rsidR="00A16A89" w:rsidRPr="001559C9" w:rsidRDefault="00A16A89" w:rsidP="00A16A89">
      <w:pPr>
        <w:spacing w:after="15" w:line="360" w:lineRule="auto"/>
        <w:ind w:right="1"/>
        <w:jc w:val="both"/>
        <w:rPr>
          <w:szCs w:val="24"/>
        </w:rPr>
      </w:pPr>
      <w:r>
        <w:rPr>
          <w:b/>
          <w:szCs w:val="24"/>
        </w:rPr>
        <w:t xml:space="preserve">15 </w:t>
      </w:r>
      <w:r w:rsidRPr="001559C9">
        <w:rPr>
          <w:b/>
          <w:szCs w:val="24"/>
        </w:rPr>
        <w:t>EXTINCIÓN DEL CONTRATO</w:t>
      </w:r>
    </w:p>
    <w:p w:rsidR="00A16A89" w:rsidRPr="001559C9" w:rsidRDefault="00A16A89" w:rsidP="00A16A89">
      <w:pPr>
        <w:spacing w:line="360" w:lineRule="auto"/>
        <w:rPr>
          <w:szCs w:val="24"/>
        </w:rPr>
      </w:pPr>
      <w:r w:rsidRPr="001559C9">
        <w:rPr>
          <w:szCs w:val="24"/>
        </w:rPr>
        <w:t>El contrato podrá extinguirse por las causales siguientes:</w:t>
      </w:r>
    </w:p>
    <w:p w:rsidR="00A16A89" w:rsidRPr="001559C9" w:rsidRDefault="00A16A89" w:rsidP="00A16A89">
      <w:pPr>
        <w:spacing w:line="360" w:lineRule="auto"/>
        <w:rPr>
          <w:szCs w:val="24"/>
        </w:rPr>
      </w:pPr>
      <w:r w:rsidRPr="001559C9">
        <w:rPr>
          <w:szCs w:val="24"/>
        </w:rPr>
        <w:t>1) Por caducidad</w:t>
      </w:r>
      <w:r>
        <w:rPr>
          <w:szCs w:val="24"/>
        </w:rPr>
        <w:t>,</w:t>
      </w:r>
    </w:p>
    <w:p w:rsidR="00A16A89" w:rsidRPr="001559C9" w:rsidRDefault="00A16A89" w:rsidP="00A16A89">
      <w:pPr>
        <w:spacing w:line="360" w:lineRule="auto"/>
        <w:rPr>
          <w:szCs w:val="24"/>
        </w:rPr>
      </w:pPr>
      <w:r w:rsidRPr="001559C9">
        <w:rPr>
          <w:szCs w:val="24"/>
        </w:rPr>
        <w:t>2) Por mutuo acuerdo de las partes contratantes</w:t>
      </w:r>
      <w:r>
        <w:rPr>
          <w:szCs w:val="24"/>
        </w:rPr>
        <w:t>,</w:t>
      </w:r>
    </w:p>
    <w:p w:rsidR="00A16A89" w:rsidRPr="001559C9" w:rsidRDefault="00A16A89" w:rsidP="00A16A89">
      <w:pPr>
        <w:spacing w:line="360" w:lineRule="auto"/>
        <w:rPr>
          <w:szCs w:val="24"/>
        </w:rPr>
      </w:pPr>
      <w:r w:rsidRPr="001559C9">
        <w:rPr>
          <w:szCs w:val="24"/>
        </w:rPr>
        <w:t>3)  Por revocación</w:t>
      </w:r>
      <w:r>
        <w:rPr>
          <w:szCs w:val="24"/>
        </w:rPr>
        <w:t>,</w:t>
      </w:r>
    </w:p>
    <w:p w:rsidR="00A16A89" w:rsidRPr="001559C9" w:rsidRDefault="00A16A89" w:rsidP="00A16A89">
      <w:pPr>
        <w:spacing w:line="360" w:lineRule="auto"/>
        <w:rPr>
          <w:szCs w:val="24"/>
        </w:rPr>
      </w:pPr>
      <w:r w:rsidRPr="001559C9">
        <w:rPr>
          <w:szCs w:val="24"/>
        </w:rPr>
        <w:t>4)</w:t>
      </w:r>
      <w:r>
        <w:rPr>
          <w:szCs w:val="24"/>
        </w:rPr>
        <w:t xml:space="preserve"> </w:t>
      </w:r>
      <w:r w:rsidRPr="001559C9">
        <w:rPr>
          <w:szCs w:val="24"/>
        </w:rPr>
        <w:t>Por rescate</w:t>
      </w:r>
      <w:r>
        <w:rPr>
          <w:szCs w:val="24"/>
        </w:rPr>
        <w:t>,</w:t>
      </w:r>
    </w:p>
    <w:p w:rsidR="00A16A89" w:rsidRDefault="00A16A89" w:rsidP="00A16A89">
      <w:pPr>
        <w:spacing w:line="360" w:lineRule="auto"/>
        <w:rPr>
          <w:szCs w:val="24"/>
        </w:rPr>
      </w:pPr>
      <w:r w:rsidRPr="001559C9">
        <w:rPr>
          <w:szCs w:val="24"/>
        </w:rPr>
        <w:t>5) Por las demás causas que se determinen contractualmente</w:t>
      </w:r>
      <w:r>
        <w:rPr>
          <w:szCs w:val="24"/>
        </w:rPr>
        <w:t>,</w:t>
      </w:r>
    </w:p>
    <w:p w:rsidR="00A16A89" w:rsidRPr="001559C9" w:rsidRDefault="00A16A89" w:rsidP="00A16A89">
      <w:pPr>
        <w:spacing w:line="360" w:lineRule="auto"/>
        <w:rPr>
          <w:szCs w:val="24"/>
        </w:rPr>
      </w:pPr>
    </w:p>
    <w:p w:rsidR="00A16A89" w:rsidRPr="0072129B" w:rsidRDefault="00A16A89" w:rsidP="00A16A89">
      <w:pPr>
        <w:spacing w:after="15" w:line="360" w:lineRule="auto"/>
        <w:ind w:right="1"/>
        <w:jc w:val="both"/>
        <w:rPr>
          <w:szCs w:val="24"/>
        </w:rPr>
      </w:pPr>
      <w:r>
        <w:rPr>
          <w:b/>
          <w:szCs w:val="24"/>
        </w:rPr>
        <w:t xml:space="preserve">16 </w:t>
      </w:r>
      <w:r w:rsidRPr="001559C9">
        <w:rPr>
          <w:b/>
          <w:szCs w:val="24"/>
        </w:rPr>
        <w:t>RESPONSABILIDAD DEL CONTRATISTA Y PRESCRIPCIÓ</w:t>
      </w:r>
      <w:r>
        <w:rPr>
          <w:b/>
          <w:szCs w:val="24"/>
        </w:rPr>
        <w:t>N.</w:t>
      </w:r>
    </w:p>
    <w:p w:rsidR="00A16A89" w:rsidRPr="001559C9" w:rsidRDefault="00A16A89" w:rsidP="00A16A89">
      <w:pPr>
        <w:spacing w:after="15" w:line="360" w:lineRule="auto"/>
        <w:ind w:left="333" w:right="1"/>
        <w:rPr>
          <w:szCs w:val="24"/>
        </w:rPr>
      </w:pPr>
    </w:p>
    <w:p w:rsidR="00A16A89" w:rsidRDefault="00A16A89" w:rsidP="00A16A89">
      <w:pPr>
        <w:spacing w:line="360" w:lineRule="auto"/>
        <w:rPr>
          <w:szCs w:val="24"/>
        </w:rPr>
      </w:pPr>
      <w:r w:rsidRPr="001559C9">
        <w:rPr>
          <w:szCs w:val="24"/>
        </w:rPr>
        <w:t>La responsabilidad del contratista por daños, perjuicios y vicios ocultos prescribirá en los plazos señalados en las leyes de la materia o derecho común, según sea el caso.</w:t>
      </w:r>
    </w:p>
    <w:p w:rsidR="003B5C41" w:rsidRPr="001559C9" w:rsidRDefault="003B5C41" w:rsidP="003B5C41">
      <w:pPr>
        <w:spacing w:after="225" w:line="360" w:lineRule="auto"/>
        <w:ind w:right="1"/>
        <w:jc w:val="both"/>
        <w:rPr>
          <w:szCs w:val="24"/>
        </w:rPr>
      </w:pPr>
      <w:r>
        <w:rPr>
          <w:b/>
          <w:szCs w:val="24"/>
        </w:rPr>
        <w:t xml:space="preserve">17 </w:t>
      </w:r>
      <w:r w:rsidRPr="001559C9">
        <w:rPr>
          <w:b/>
          <w:szCs w:val="24"/>
        </w:rPr>
        <w:t xml:space="preserve">FORMA Y CONDICIONES DE PAGO  </w:t>
      </w:r>
    </w:p>
    <w:p w:rsidR="003B5C41" w:rsidRPr="001559C9" w:rsidRDefault="003B5C41" w:rsidP="003B5C41">
      <w:pPr>
        <w:spacing w:after="15" w:line="360" w:lineRule="auto"/>
        <w:ind w:left="237" w:right="1"/>
        <w:rPr>
          <w:szCs w:val="24"/>
        </w:rPr>
      </w:pPr>
      <w:r w:rsidRPr="001559C9">
        <w:rPr>
          <w:b/>
          <w:szCs w:val="24"/>
        </w:rPr>
        <w:t>FORMA DE PAGO</w:t>
      </w:r>
    </w:p>
    <w:p w:rsidR="003B5C41" w:rsidRPr="001559C9" w:rsidRDefault="003B5C41" w:rsidP="003B5C41">
      <w:pPr>
        <w:spacing w:after="195" w:line="360" w:lineRule="auto"/>
        <w:ind w:left="652" w:right="9"/>
        <w:rPr>
          <w:szCs w:val="24"/>
        </w:rPr>
      </w:pPr>
      <w:r w:rsidRPr="001559C9">
        <w:rPr>
          <w:color w:val="000000"/>
          <w:szCs w:val="24"/>
        </w:rPr>
        <w:t xml:space="preserve">a) El monto parcial del contrato será cancelado en DÓLARES DE LOS ESTADOS UNIDOS DE AMÉRICA ($) en un plazo de </w:t>
      </w:r>
      <w:r>
        <w:rPr>
          <w:color w:val="000000"/>
          <w:szCs w:val="24"/>
        </w:rPr>
        <w:t>5</w:t>
      </w:r>
      <w:r w:rsidRPr="001559C9">
        <w:rPr>
          <w:color w:val="000000"/>
          <w:szCs w:val="24"/>
        </w:rPr>
        <w:t xml:space="preserve"> días a partir de la emisión del quedan correspondiente</w:t>
      </w:r>
      <w:r>
        <w:rPr>
          <w:color w:val="000000"/>
          <w:szCs w:val="24"/>
        </w:rPr>
        <w:t xml:space="preserve"> previa presentación de la Factura de Consumidor Final correspondiente a 30 o 31 días según el mes que corresponda de prestación del servicio de Recolección y Traslado de los desechos sólidos objeto de la presente licitación</w:t>
      </w:r>
      <w:r w:rsidRPr="001559C9">
        <w:rPr>
          <w:color w:val="000000"/>
          <w:szCs w:val="24"/>
        </w:rPr>
        <w:t>.</w:t>
      </w:r>
    </w:p>
    <w:p w:rsidR="003B5C41" w:rsidRPr="005E4960" w:rsidRDefault="003B5C41" w:rsidP="003B5C41">
      <w:pPr>
        <w:spacing w:after="195" w:line="360" w:lineRule="auto"/>
        <w:ind w:left="652" w:right="9"/>
        <w:rPr>
          <w:szCs w:val="24"/>
        </w:rPr>
      </w:pPr>
      <w:r w:rsidRPr="005E4960">
        <w:rPr>
          <w:szCs w:val="24"/>
        </w:rPr>
        <w:t>b) El pago se realizarse a través de cheque por medio de la TESORERÍA MUNICIPAL DE ZARAGOZA.</w:t>
      </w:r>
    </w:p>
    <w:p w:rsidR="00A16A89" w:rsidRDefault="00A16A89" w:rsidP="00A16A89">
      <w:pPr>
        <w:pStyle w:val="Prrafodelista1"/>
        <w:spacing w:line="360" w:lineRule="auto"/>
        <w:ind w:left="0"/>
        <w:jc w:val="both"/>
        <w:rPr>
          <w:rFonts w:eastAsia="MS Mincho" w:cs="Arial"/>
          <w:bCs/>
          <w:szCs w:val="24"/>
        </w:rPr>
      </w:pPr>
    </w:p>
    <w:p w:rsidR="005E4960" w:rsidRDefault="005E4960" w:rsidP="005E4960">
      <w:pPr>
        <w:ind w:right="1" w:hanging="11"/>
        <w:jc w:val="center"/>
        <w:rPr>
          <w:b/>
        </w:rPr>
      </w:pPr>
      <w:r>
        <w:rPr>
          <w:b/>
        </w:rPr>
        <w:lastRenderedPageBreak/>
        <w:t>DECLARACION JURADA</w:t>
      </w:r>
    </w:p>
    <w:p w:rsidR="005E4960" w:rsidRDefault="005E4960" w:rsidP="005E4960">
      <w:pPr>
        <w:ind w:right="1" w:hanging="11"/>
      </w:pPr>
      <w:r>
        <w:t>Referencia: Licitación Pública Número: ___________________________</w:t>
      </w:r>
    </w:p>
    <w:p w:rsidR="005E4960" w:rsidRDefault="005E4960" w:rsidP="005E4960">
      <w:pPr>
        <w:ind w:right="753"/>
      </w:pPr>
      <w:r>
        <w:t>Objeto de la Contratación: ____________________</w:t>
      </w:r>
    </w:p>
    <w:p w:rsidR="005E4960" w:rsidRDefault="005E4960" w:rsidP="005E4960">
      <w:pPr>
        <w:ind w:right="753"/>
      </w:pPr>
    </w:p>
    <w:p w:rsidR="005E4960" w:rsidRDefault="005E4960" w:rsidP="005E4960">
      <w:pPr>
        <w:spacing w:line="360" w:lineRule="auto"/>
        <w:jc w:val="both"/>
      </w:pPr>
      <w:r>
        <w:t xml:space="preserve">En la ciudad de San Salvador, a la(s) _________ hora(s) y ___________ minutos del día __________de __________ del año dos mil ________. Ante Mí _________________, Notario del domicilio de _____________, comparece el señor ______________________, de __________, años de edad, __  (Profesión u oficio) del domicilio de ____________________________, pero con domicilio especial de la ciudad de San Salvador, persona a quien hoy conozco e identifico por medio de ____________________________ en su calidad personal y/o como representante de la sociedad ________, cuya personería relacionaré al final de este instrumento, en relación a la Licitación Pública de la Referencia, y en cumplimiento al requisito señalado en el numeral 2 de las Instrucciones a los oferentes de sus Bases, BAJO JURAMENTO ME DECLARA: I. Que no se encuentran incapacitados para contratar o impedidos para ofertar, por alguna de las situaciones señaladas en los Artículos VEINTICINCO y VEINTISÉIS de la LACAP, o excluido para contratar por haber incurrido en las conductas descritas en el Artículo CIENTO CINCUENTA Y OCHO de la LACAP; II.- Que no tiene pendiente pago de multas o valores de faltante o averías, a que haya habido lugar por incumplimiento total o parcial de contratos según lo señala el Artículo CIENTO CINCUENTA Y NUEVE de la LACAP. III. Que el contenido de la oferta es verídico. IV. Que ha comprendido plenamente las Bases de Licitación y demás documentos generados y relacionados a la Licitación Pública de referencia, que la nómina de accionistas es la vigente; consecuentemente, en caso de ser adjudicado en dicha Licitación, se obliga a cumplir, fielmente los requisitos exigidos en dichas Bases y en las adendas y aclaraciones si las hubiere, entendiendo su texto. V. Que han puesto especial atención en los términos de Contratación comprometiéndose al cumplimiento de dichas condiciones. VI. Que para los efectos de notificación de todo acto administrativo que </w:t>
      </w:r>
      <w:proofErr w:type="gramStart"/>
      <w:r>
        <w:t>afecte</w:t>
      </w:r>
      <w:proofErr w:type="gramEnd"/>
      <w:r>
        <w:t xml:space="preserve"> derechos o intereses en su calidad de oferentes, señala como domicilio (indicar Dirección); y en su calidad de contratista se somete a la jurisdicción de los tribunales de la ciudad de La Libertad, designando como domicilio, para notificaciones, el señalado por el contratista. Doy fe de ser legitima y suficiente la personería del compareciente por haber tenido a la vista </w:t>
      </w:r>
      <w:r>
        <w:lastRenderedPageBreak/>
        <w:t xml:space="preserve">los siguientes documentos: </w:t>
      </w:r>
      <w:proofErr w:type="gramStart"/>
      <w:r>
        <w:t>a)_</w:t>
      </w:r>
      <w:proofErr w:type="gramEnd"/>
      <w:r>
        <w:t xml:space="preserve">___; b)_____Así se expresó el compareciente a quien explique los efectos legales de la presente acta Notarial que consta de una hoja útil y leída que se la hube íntegramente en solo acto interrumpido ratifican su contenido y firmamos </w:t>
      </w:r>
      <w:r>
        <w:rPr>
          <w:b/>
        </w:rPr>
        <w:t>DOY FE.</w:t>
      </w: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Default="005E4960" w:rsidP="00A16A89">
      <w:pPr>
        <w:pStyle w:val="Prrafodelista1"/>
        <w:spacing w:line="360" w:lineRule="auto"/>
        <w:ind w:left="0"/>
        <w:jc w:val="both"/>
        <w:rPr>
          <w:rFonts w:eastAsia="MS Mincho" w:cs="Arial"/>
          <w:bCs/>
          <w:szCs w:val="24"/>
        </w:rPr>
      </w:pPr>
    </w:p>
    <w:p w:rsidR="005E4960" w:rsidRPr="005E4960" w:rsidRDefault="005E4960" w:rsidP="005E4960">
      <w:pPr>
        <w:pStyle w:val="Ttulo2"/>
        <w:spacing w:line="360" w:lineRule="auto"/>
        <w:rPr>
          <w:rFonts w:ascii="Arial" w:hAnsi="Arial" w:cs="Arial"/>
          <w:sz w:val="24"/>
          <w:szCs w:val="24"/>
        </w:rPr>
      </w:pPr>
      <w:r w:rsidRPr="005E4960">
        <w:rPr>
          <w:rFonts w:ascii="Arial" w:hAnsi="Arial" w:cs="Arial"/>
          <w:sz w:val="24"/>
          <w:szCs w:val="24"/>
        </w:rPr>
        <w:lastRenderedPageBreak/>
        <w:t>CARTA DE OFERTA ECONÓMICA Y ACEPTACIÓN PLENA DE LOS TÉRMINOS ESTABLECIDOS EN LAS BASES</w:t>
      </w:r>
    </w:p>
    <w:p w:rsidR="005E4960" w:rsidRPr="005E4960" w:rsidRDefault="005E4960" w:rsidP="005E4960">
      <w:pPr>
        <w:pStyle w:val="Ttulo2"/>
        <w:spacing w:line="360" w:lineRule="auto"/>
        <w:rPr>
          <w:rFonts w:ascii="Arial" w:hAnsi="Arial" w:cs="Arial"/>
          <w:sz w:val="24"/>
          <w:szCs w:val="24"/>
        </w:rPr>
      </w:pPr>
      <w:r>
        <w:rPr>
          <w:rFonts w:ascii="Arial" w:hAnsi="Arial" w:cs="Arial"/>
          <w:sz w:val="24"/>
          <w:szCs w:val="24"/>
        </w:rPr>
        <w:t>No. (CD – 01</w:t>
      </w:r>
      <w:r w:rsidRPr="005E4960">
        <w:rPr>
          <w:rFonts w:ascii="Arial" w:hAnsi="Arial" w:cs="Arial"/>
          <w:sz w:val="24"/>
          <w:szCs w:val="24"/>
        </w:rPr>
        <w:t>/2019 "(ESPECIFICAR EL NOMBRE DEL BIEN, OBRA O SERVICIO A CONTRATAR)”</w:t>
      </w:r>
    </w:p>
    <w:p w:rsidR="005E4960" w:rsidRDefault="005E4960" w:rsidP="005E4960">
      <w:pPr>
        <w:spacing w:line="360" w:lineRule="auto"/>
        <w:ind w:left="237" w:right="1" w:hanging="11"/>
        <w:jc w:val="both"/>
      </w:pPr>
      <w:r>
        <w:rPr>
          <w:b/>
        </w:rPr>
        <w:t>Señores</w:t>
      </w:r>
    </w:p>
    <w:p w:rsidR="005E4960" w:rsidRDefault="005E4960" w:rsidP="005E4960">
      <w:pPr>
        <w:spacing w:line="360" w:lineRule="auto"/>
        <w:ind w:hanging="11"/>
        <w:jc w:val="both"/>
      </w:pPr>
      <w:r>
        <w:t>Alcaldía Municipal de Zaragoza</w:t>
      </w:r>
    </w:p>
    <w:p w:rsidR="005E4960" w:rsidRDefault="005E4960" w:rsidP="005E4960">
      <w:pPr>
        <w:spacing w:line="360" w:lineRule="auto"/>
        <w:ind w:hanging="11"/>
        <w:jc w:val="both"/>
      </w:pPr>
      <w:r>
        <w:t>Presente.</w:t>
      </w:r>
    </w:p>
    <w:p w:rsidR="005E4960" w:rsidRDefault="005E4960" w:rsidP="005E4960">
      <w:pPr>
        <w:spacing w:line="360" w:lineRule="auto"/>
        <w:ind w:hanging="11"/>
        <w:jc w:val="both"/>
      </w:pPr>
    </w:p>
    <w:p w:rsidR="005E4960" w:rsidRDefault="005E4960" w:rsidP="005E4960">
      <w:pPr>
        <w:spacing w:line="360" w:lineRule="auto"/>
        <w:jc w:val="both"/>
      </w:pPr>
      <w:r>
        <w:t>Luego de haber examinado las especificaciones técnicas requeridas en las bases inclusive en las aclaraciones No._____________ y adendas No.____________, emitidas en fecha _____________ respectivamente de las cuales por medio de la presente acusamos recibido; tengo el agrado de manifestarles, que doy mi aceptación plena al contenido de tales documentos, comprometiéndome a darles estricto y fiel cumplimiento en caso de ser seleccionado como empresa responsable de la entrega del suministro, objeto de esta licitación pública.</w:t>
      </w:r>
    </w:p>
    <w:p w:rsidR="005E4960" w:rsidRDefault="005E4960" w:rsidP="005E4960">
      <w:pPr>
        <w:spacing w:line="360" w:lineRule="auto"/>
        <w:jc w:val="both"/>
      </w:pPr>
      <w:r>
        <w:t xml:space="preserve">Ofrecemos proveer el suministro, obra o servicio de </w:t>
      </w:r>
      <w:r>
        <w:rPr>
          <w:b/>
        </w:rPr>
        <w:t>“------------------:”,</w:t>
      </w:r>
      <w:r>
        <w:t xml:space="preserve"> por la suma de (monto total de la oferta incluyendo IVA; en letras y cifras en Dólares).</w:t>
      </w:r>
    </w:p>
    <w:p w:rsidR="005E4960" w:rsidRDefault="005E4960" w:rsidP="005E4960">
      <w:pPr>
        <w:spacing w:line="360" w:lineRule="auto"/>
        <w:jc w:val="both"/>
      </w:pPr>
      <w:r>
        <w:t>Si nuestra oferta es aceptada, nos comprometemos a:</w:t>
      </w:r>
    </w:p>
    <w:p w:rsidR="005E4960" w:rsidRDefault="005E4960" w:rsidP="005E4960">
      <w:pPr>
        <w:spacing w:line="360" w:lineRule="auto"/>
        <w:jc w:val="both"/>
      </w:pPr>
      <w:r>
        <w:t>1.Cumplir con las condiciones Generales, Especificas, y de entrega establecidas en las bases, en caso de no cumplir alguna de las condiciones generales y especificas favor especificar.</w:t>
      </w:r>
    </w:p>
    <w:p w:rsidR="005E4960" w:rsidRDefault="005E4960" w:rsidP="005E4960">
      <w:pPr>
        <w:spacing w:line="360" w:lineRule="auto"/>
        <w:jc w:val="both"/>
      </w:pPr>
      <w:r>
        <w:t>2.Brindar el servicio, de acuerdo a lo dispuesto por la Alcaldía Municipal de Zaragoza según lo establecido en la forma, lugar y condiciones de entrega.</w:t>
      </w:r>
    </w:p>
    <w:p w:rsidR="005E4960" w:rsidRDefault="005E4960" w:rsidP="005E4960">
      <w:pPr>
        <w:spacing w:line="360" w:lineRule="auto"/>
        <w:jc w:val="both"/>
      </w:pPr>
      <w:r>
        <w:t>3.Contrataremos una Garantía de cumplimiento de contrato por un monto equivalente al diez por Ciento (10%) del valor del contrato a suscribir, para asegurar el total cumplimiento del Contrato.</w:t>
      </w:r>
    </w:p>
    <w:p w:rsidR="005E4960" w:rsidRDefault="005E4960" w:rsidP="005E4960">
      <w:pPr>
        <w:spacing w:line="360" w:lineRule="auto"/>
        <w:jc w:val="both"/>
      </w:pPr>
      <w:r>
        <w:t>4.Convenimos en mantener esta oferta dentro de un período de ciento veinte días calendario contados a partir de la fecha fijada para la recepción de ofertas.</w:t>
      </w:r>
    </w:p>
    <w:p w:rsidR="005E4960" w:rsidRDefault="005E4960" w:rsidP="005E4960">
      <w:pPr>
        <w:spacing w:line="360" w:lineRule="auto"/>
        <w:jc w:val="both"/>
      </w:pPr>
      <w:r>
        <w:t>5.En caso de resultar ganadores esta oferta y la notificación de adjudicación, constituirán un compromiso obligatorio hasta que se prepare y firme el contrato correspondiente.</w:t>
      </w:r>
    </w:p>
    <w:p w:rsidR="005E4960" w:rsidRDefault="005E4960" w:rsidP="005E4960">
      <w:pPr>
        <w:spacing w:line="360" w:lineRule="auto"/>
        <w:jc w:val="both"/>
      </w:pPr>
      <w:r>
        <w:lastRenderedPageBreak/>
        <w:t>6.En caso de resultar adjudicados nos comprometemos a presentar la documentación necesaria</w:t>
      </w:r>
    </w:p>
    <w:p w:rsidR="005E4960" w:rsidRDefault="005E4960" w:rsidP="005E4960">
      <w:pPr>
        <w:spacing w:line="360" w:lineRule="auto"/>
        <w:jc w:val="both"/>
      </w:pPr>
      <w:r>
        <w:t>correspondiente con la finalidad de suscribir el contrato que resulte y las respectivas garantías</w:t>
      </w:r>
    </w:p>
    <w:p w:rsidR="005E4960" w:rsidRDefault="005E4960" w:rsidP="005E4960">
      <w:pPr>
        <w:spacing w:line="360" w:lineRule="auto"/>
        <w:jc w:val="both"/>
      </w:pPr>
      <w:r>
        <w:t>7.Nos comprometemos a otorgarles crédito a 30 días</w:t>
      </w:r>
    </w:p>
    <w:p w:rsidR="005E4960" w:rsidRDefault="005E4960" w:rsidP="005E4960">
      <w:pPr>
        <w:spacing w:line="360" w:lineRule="auto"/>
        <w:jc w:val="both"/>
      </w:pPr>
      <w:r>
        <w:t>Entendemos que ustedes no están obligados a aceptar la oferta más baja.</w:t>
      </w:r>
    </w:p>
    <w:p w:rsidR="005E4960" w:rsidRDefault="005E4960" w:rsidP="005E4960">
      <w:pPr>
        <w:spacing w:after="671" w:line="360" w:lineRule="auto"/>
        <w:jc w:val="both"/>
      </w:pPr>
      <w:r>
        <w:t xml:space="preserve">Acorde con lo establecido en el artículo 74 y siguientes de la Ley de Adquisiciones Y Contrataciones de la Administración Pública, Señalamos como lugar especial para recibir notificaciones, la siguiente dirección: _______________________, comisionando de igual forma al Sr. (a) (Nombre, generales, número de D.U.I. y cargo desempeñado dentro de la empresa) para recibirlas en defecto del representante legal.  </w:t>
      </w:r>
    </w:p>
    <w:p w:rsidR="005E4960" w:rsidRDefault="005E4960" w:rsidP="005E4960">
      <w:pPr>
        <w:spacing w:after="671" w:line="360" w:lineRule="auto"/>
        <w:jc w:val="both"/>
      </w:pPr>
      <w:r>
        <w:t>Lugar y Fecha ______________________________________________</w:t>
      </w:r>
    </w:p>
    <w:p w:rsidR="005E4960" w:rsidRDefault="005E4960" w:rsidP="005E4960">
      <w:pPr>
        <w:spacing w:line="360" w:lineRule="auto"/>
        <w:jc w:val="both"/>
      </w:pPr>
      <w:r>
        <w:t>Nombre y Firma del Representante Legal</w:t>
      </w:r>
    </w:p>
    <w:p w:rsidR="005E4960" w:rsidRDefault="005E4960" w:rsidP="005E4960">
      <w:pPr>
        <w:spacing w:line="360" w:lineRule="auto"/>
        <w:jc w:val="both"/>
      </w:pPr>
      <w:r>
        <w:t>Sello de la Empresa</w:t>
      </w:r>
    </w:p>
    <w:p w:rsidR="005E4960" w:rsidRDefault="005E4960" w:rsidP="005E4960">
      <w:pPr>
        <w:spacing w:line="360" w:lineRule="auto"/>
        <w:jc w:val="both"/>
      </w:pPr>
      <w:r>
        <w:t>Esta carta será presentada firmada y sellada por el representante legal de la empresa (en caso de persona jurídica) o el ofertante (en caso de persona natural) y en papel membretado.</w:t>
      </w:r>
    </w:p>
    <w:p w:rsidR="005E4960" w:rsidRDefault="005E4960" w:rsidP="005E4960">
      <w:pPr>
        <w:spacing w:line="360" w:lineRule="auto"/>
        <w:jc w:val="both"/>
      </w:pPr>
    </w:p>
    <w:p w:rsidR="005E4960" w:rsidRDefault="005E4960" w:rsidP="005E4960">
      <w:pPr>
        <w:spacing w:line="360" w:lineRule="auto"/>
        <w:jc w:val="both"/>
      </w:pPr>
    </w:p>
    <w:p w:rsidR="005E4960" w:rsidRDefault="005E4960" w:rsidP="005E4960">
      <w:pPr>
        <w:spacing w:line="360" w:lineRule="auto"/>
        <w:jc w:val="both"/>
      </w:pPr>
    </w:p>
    <w:p w:rsidR="005E4960" w:rsidRDefault="005E4960" w:rsidP="005E4960">
      <w:pPr>
        <w:spacing w:line="360" w:lineRule="auto"/>
        <w:jc w:val="both"/>
      </w:pPr>
    </w:p>
    <w:p w:rsidR="005E4960" w:rsidRDefault="005E4960" w:rsidP="005E4960">
      <w:pPr>
        <w:spacing w:line="360" w:lineRule="auto"/>
        <w:jc w:val="both"/>
      </w:pPr>
    </w:p>
    <w:p w:rsidR="005E4960" w:rsidRDefault="005E4960" w:rsidP="005E4960">
      <w:pPr>
        <w:spacing w:line="360" w:lineRule="auto"/>
        <w:jc w:val="both"/>
      </w:pPr>
    </w:p>
    <w:p w:rsidR="005E4960" w:rsidRDefault="005E4960" w:rsidP="005E4960">
      <w:pPr>
        <w:spacing w:line="360" w:lineRule="auto"/>
        <w:jc w:val="both"/>
      </w:pPr>
    </w:p>
    <w:p w:rsidR="005E4960" w:rsidRDefault="005E4960" w:rsidP="005E4960">
      <w:pPr>
        <w:spacing w:line="360" w:lineRule="auto"/>
        <w:jc w:val="both"/>
      </w:pPr>
    </w:p>
    <w:p w:rsidR="005E4960" w:rsidRDefault="005E4960" w:rsidP="005E4960">
      <w:pPr>
        <w:spacing w:line="360" w:lineRule="auto"/>
        <w:jc w:val="both"/>
      </w:pPr>
    </w:p>
    <w:p w:rsidR="005E4960" w:rsidRDefault="005E4960" w:rsidP="005E4960">
      <w:pPr>
        <w:spacing w:line="360" w:lineRule="auto"/>
        <w:jc w:val="both"/>
      </w:pPr>
    </w:p>
    <w:p w:rsidR="005E4960" w:rsidRDefault="005E4960" w:rsidP="005E4960">
      <w:pPr>
        <w:spacing w:after="657" w:line="360" w:lineRule="auto"/>
        <w:ind w:right="1"/>
        <w:jc w:val="center"/>
      </w:pPr>
      <w:r>
        <w:rPr>
          <w:b/>
        </w:rPr>
        <w:lastRenderedPageBreak/>
        <w:t>PRESENTACIÓN DEL PLAN DE OFERTA ECONÓMICA</w:t>
      </w:r>
    </w:p>
    <w:tbl>
      <w:tblPr>
        <w:tblStyle w:val="Tablaconcuadrcula"/>
        <w:tblW w:w="9400" w:type="dxa"/>
        <w:tblInd w:w="-431" w:type="dxa"/>
        <w:tblLook w:val="04A0" w:firstRow="1" w:lastRow="0" w:firstColumn="1" w:lastColumn="0" w:noHBand="0" w:noVBand="1"/>
      </w:tblPr>
      <w:tblGrid>
        <w:gridCol w:w="2553"/>
        <w:gridCol w:w="1701"/>
        <w:gridCol w:w="992"/>
        <w:gridCol w:w="1417"/>
        <w:gridCol w:w="1597"/>
        <w:gridCol w:w="1140"/>
      </w:tblGrid>
      <w:tr w:rsidR="005E4960" w:rsidTr="00355DE2">
        <w:trPr>
          <w:trHeight w:val="1212"/>
        </w:trPr>
        <w:tc>
          <w:tcPr>
            <w:tcW w:w="2553" w:type="dxa"/>
          </w:tcPr>
          <w:p w:rsidR="005E4960" w:rsidRDefault="005E4960" w:rsidP="00355DE2">
            <w:pPr>
              <w:spacing w:line="360" w:lineRule="auto"/>
            </w:pPr>
            <w:r>
              <w:t>ITEMS</w:t>
            </w:r>
          </w:p>
        </w:tc>
        <w:tc>
          <w:tcPr>
            <w:tcW w:w="1701" w:type="dxa"/>
          </w:tcPr>
          <w:p w:rsidR="005E4960" w:rsidRDefault="005E4960" w:rsidP="00355DE2">
            <w:pPr>
              <w:spacing w:line="360" w:lineRule="auto"/>
            </w:pPr>
            <w:r>
              <w:t>COLONIA O COMUNIDAD</w:t>
            </w:r>
          </w:p>
        </w:tc>
        <w:tc>
          <w:tcPr>
            <w:tcW w:w="992" w:type="dxa"/>
          </w:tcPr>
          <w:p w:rsidR="005E4960" w:rsidRDefault="005E4960" w:rsidP="00355DE2">
            <w:pPr>
              <w:spacing w:line="360" w:lineRule="auto"/>
            </w:pPr>
            <w:r>
              <w:t>ZONA</w:t>
            </w:r>
          </w:p>
        </w:tc>
        <w:tc>
          <w:tcPr>
            <w:tcW w:w="1417" w:type="dxa"/>
          </w:tcPr>
          <w:p w:rsidR="005E4960" w:rsidRDefault="005E4960" w:rsidP="00355DE2">
            <w:pPr>
              <w:spacing w:line="360" w:lineRule="auto"/>
              <w:jc w:val="center"/>
            </w:pPr>
            <w:r>
              <w:t>UNIDAD DE MEDIDA</w:t>
            </w:r>
          </w:p>
        </w:tc>
        <w:tc>
          <w:tcPr>
            <w:tcW w:w="1597" w:type="dxa"/>
          </w:tcPr>
          <w:p w:rsidR="005E4960" w:rsidRDefault="005E4960" w:rsidP="00355DE2">
            <w:pPr>
              <w:spacing w:line="360" w:lineRule="auto"/>
              <w:jc w:val="center"/>
            </w:pPr>
            <w:r>
              <w:t>PRECIO UNITARIO O CON IVA</w:t>
            </w:r>
          </w:p>
        </w:tc>
        <w:tc>
          <w:tcPr>
            <w:tcW w:w="1140" w:type="dxa"/>
          </w:tcPr>
          <w:p w:rsidR="005E4960" w:rsidRDefault="005E4960" w:rsidP="00355DE2">
            <w:pPr>
              <w:spacing w:line="360" w:lineRule="auto"/>
              <w:jc w:val="center"/>
            </w:pPr>
            <w:r>
              <w:t>COSTO TOTAL CON IVA</w:t>
            </w:r>
          </w:p>
        </w:tc>
      </w:tr>
      <w:tr w:rsidR="005E4960" w:rsidTr="00355DE2">
        <w:trPr>
          <w:trHeight w:val="475"/>
        </w:trPr>
        <w:tc>
          <w:tcPr>
            <w:tcW w:w="2553" w:type="dxa"/>
            <w:vMerge w:val="restart"/>
          </w:tcPr>
          <w:p w:rsidR="005E4960" w:rsidRDefault="005E4960" w:rsidP="00355DE2">
            <w:pPr>
              <w:spacing w:line="360" w:lineRule="auto"/>
            </w:pPr>
          </w:p>
          <w:p w:rsidR="005E4960" w:rsidRDefault="005E4960" w:rsidP="00355DE2">
            <w:pPr>
              <w:spacing w:line="360" w:lineRule="auto"/>
            </w:pPr>
          </w:p>
          <w:p w:rsidR="005E4960" w:rsidRDefault="005E4960" w:rsidP="00355DE2">
            <w:pPr>
              <w:spacing w:line="360" w:lineRule="auto"/>
            </w:pPr>
          </w:p>
          <w:p w:rsidR="005E4960" w:rsidRDefault="005E4960" w:rsidP="00355DE2">
            <w:pPr>
              <w:spacing w:line="360" w:lineRule="auto"/>
            </w:pPr>
          </w:p>
          <w:p w:rsidR="005E4960" w:rsidRPr="007B03B2" w:rsidRDefault="005E4960" w:rsidP="00355DE2">
            <w:pPr>
              <w:spacing w:line="360" w:lineRule="auto"/>
              <w:jc w:val="center"/>
            </w:pPr>
            <w:r>
              <w:t>1</w:t>
            </w:r>
          </w:p>
        </w:tc>
        <w:tc>
          <w:tcPr>
            <w:tcW w:w="1701" w:type="dxa"/>
          </w:tcPr>
          <w:p w:rsidR="005E4960" w:rsidRDefault="005E4960" w:rsidP="00355DE2">
            <w:pPr>
              <w:spacing w:line="360" w:lineRule="auto"/>
            </w:pPr>
          </w:p>
        </w:tc>
        <w:tc>
          <w:tcPr>
            <w:tcW w:w="992" w:type="dxa"/>
            <w:vMerge w:val="restart"/>
          </w:tcPr>
          <w:p w:rsidR="005E4960" w:rsidRDefault="005E4960" w:rsidP="00355DE2">
            <w:pPr>
              <w:spacing w:line="360" w:lineRule="auto"/>
            </w:pPr>
          </w:p>
        </w:tc>
        <w:tc>
          <w:tcPr>
            <w:tcW w:w="1417" w:type="dxa"/>
          </w:tcPr>
          <w:p w:rsidR="005E4960" w:rsidRDefault="005E4960" w:rsidP="00355DE2">
            <w:pPr>
              <w:spacing w:line="360" w:lineRule="auto"/>
            </w:pPr>
          </w:p>
        </w:tc>
        <w:tc>
          <w:tcPr>
            <w:tcW w:w="1597" w:type="dxa"/>
          </w:tcPr>
          <w:p w:rsidR="005E4960" w:rsidRDefault="005E4960" w:rsidP="00355DE2">
            <w:pPr>
              <w:spacing w:line="360" w:lineRule="auto"/>
            </w:pPr>
          </w:p>
        </w:tc>
        <w:tc>
          <w:tcPr>
            <w:tcW w:w="1140" w:type="dxa"/>
          </w:tcPr>
          <w:p w:rsidR="005E4960" w:rsidRDefault="005E4960" w:rsidP="00355DE2">
            <w:pPr>
              <w:spacing w:line="360" w:lineRule="auto"/>
            </w:pPr>
          </w:p>
        </w:tc>
      </w:tr>
      <w:tr w:rsidR="005E4960" w:rsidTr="00355DE2">
        <w:trPr>
          <w:trHeight w:val="444"/>
        </w:trPr>
        <w:tc>
          <w:tcPr>
            <w:tcW w:w="2553" w:type="dxa"/>
            <w:vMerge/>
          </w:tcPr>
          <w:p w:rsidR="005E4960" w:rsidRDefault="005E4960" w:rsidP="00355DE2">
            <w:pPr>
              <w:spacing w:line="360" w:lineRule="auto"/>
            </w:pPr>
          </w:p>
        </w:tc>
        <w:tc>
          <w:tcPr>
            <w:tcW w:w="1701" w:type="dxa"/>
          </w:tcPr>
          <w:p w:rsidR="005E4960" w:rsidRDefault="005E4960" w:rsidP="00355DE2">
            <w:pPr>
              <w:spacing w:line="360" w:lineRule="auto"/>
            </w:pPr>
          </w:p>
        </w:tc>
        <w:tc>
          <w:tcPr>
            <w:tcW w:w="992" w:type="dxa"/>
            <w:vMerge/>
          </w:tcPr>
          <w:p w:rsidR="005E4960" w:rsidRDefault="005E4960" w:rsidP="00355DE2">
            <w:pPr>
              <w:spacing w:line="360" w:lineRule="auto"/>
            </w:pPr>
          </w:p>
        </w:tc>
        <w:tc>
          <w:tcPr>
            <w:tcW w:w="1417" w:type="dxa"/>
          </w:tcPr>
          <w:p w:rsidR="005E4960" w:rsidRDefault="005E4960" w:rsidP="00355DE2">
            <w:pPr>
              <w:spacing w:line="360" w:lineRule="auto"/>
            </w:pPr>
          </w:p>
        </w:tc>
        <w:tc>
          <w:tcPr>
            <w:tcW w:w="1597" w:type="dxa"/>
          </w:tcPr>
          <w:p w:rsidR="005E4960" w:rsidRDefault="005E4960" w:rsidP="00355DE2">
            <w:pPr>
              <w:spacing w:line="360" w:lineRule="auto"/>
            </w:pPr>
          </w:p>
        </w:tc>
        <w:tc>
          <w:tcPr>
            <w:tcW w:w="1140" w:type="dxa"/>
          </w:tcPr>
          <w:p w:rsidR="005E4960" w:rsidRDefault="005E4960" w:rsidP="00355DE2">
            <w:pPr>
              <w:spacing w:line="360" w:lineRule="auto"/>
            </w:pPr>
          </w:p>
        </w:tc>
      </w:tr>
      <w:tr w:rsidR="005E4960" w:rsidTr="00355DE2">
        <w:trPr>
          <w:trHeight w:val="491"/>
        </w:trPr>
        <w:tc>
          <w:tcPr>
            <w:tcW w:w="2553" w:type="dxa"/>
            <w:vMerge/>
          </w:tcPr>
          <w:p w:rsidR="005E4960" w:rsidRDefault="005E4960" w:rsidP="00355DE2">
            <w:pPr>
              <w:spacing w:line="360" w:lineRule="auto"/>
            </w:pPr>
          </w:p>
        </w:tc>
        <w:tc>
          <w:tcPr>
            <w:tcW w:w="1701" w:type="dxa"/>
          </w:tcPr>
          <w:p w:rsidR="005E4960" w:rsidRDefault="005E4960" w:rsidP="00355DE2">
            <w:pPr>
              <w:spacing w:line="360" w:lineRule="auto"/>
            </w:pPr>
          </w:p>
        </w:tc>
        <w:tc>
          <w:tcPr>
            <w:tcW w:w="992" w:type="dxa"/>
            <w:vMerge/>
          </w:tcPr>
          <w:p w:rsidR="005E4960" w:rsidRDefault="005E4960" w:rsidP="00355DE2">
            <w:pPr>
              <w:spacing w:line="360" w:lineRule="auto"/>
            </w:pPr>
          </w:p>
        </w:tc>
        <w:tc>
          <w:tcPr>
            <w:tcW w:w="1417" w:type="dxa"/>
          </w:tcPr>
          <w:p w:rsidR="005E4960" w:rsidRDefault="005E4960" w:rsidP="00355DE2">
            <w:pPr>
              <w:spacing w:line="360" w:lineRule="auto"/>
            </w:pPr>
          </w:p>
        </w:tc>
        <w:tc>
          <w:tcPr>
            <w:tcW w:w="1597" w:type="dxa"/>
          </w:tcPr>
          <w:p w:rsidR="005E4960" w:rsidRDefault="005E4960" w:rsidP="00355DE2">
            <w:pPr>
              <w:spacing w:line="360" w:lineRule="auto"/>
            </w:pPr>
          </w:p>
        </w:tc>
        <w:tc>
          <w:tcPr>
            <w:tcW w:w="1140" w:type="dxa"/>
          </w:tcPr>
          <w:p w:rsidR="005E4960" w:rsidRDefault="005E4960" w:rsidP="00355DE2">
            <w:pPr>
              <w:spacing w:line="360" w:lineRule="auto"/>
            </w:pPr>
          </w:p>
        </w:tc>
      </w:tr>
      <w:tr w:rsidR="005E4960" w:rsidTr="00355DE2">
        <w:trPr>
          <w:trHeight w:val="444"/>
        </w:trPr>
        <w:tc>
          <w:tcPr>
            <w:tcW w:w="2553" w:type="dxa"/>
            <w:vMerge/>
          </w:tcPr>
          <w:p w:rsidR="005E4960" w:rsidRDefault="005E4960" w:rsidP="00355DE2">
            <w:pPr>
              <w:spacing w:line="360" w:lineRule="auto"/>
            </w:pPr>
          </w:p>
        </w:tc>
        <w:tc>
          <w:tcPr>
            <w:tcW w:w="1701" w:type="dxa"/>
          </w:tcPr>
          <w:p w:rsidR="005E4960" w:rsidRDefault="005E4960" w:rsidP="00355DE2">
            <w:pPr>
              <w:spacing w:line="360" w:lineRule="auto"/>
            </w:pPr>
          </w:p>
        </w:tc>
        <w:tc>
          <w:tcPr>
            <w:tcW w:w="992" w:type="dxa"/>
            <w:vMerge/>
          </w:tcPr>
          <w:p w:rsidR="005E4960" w:rsidRDefault="005E4960" w:rsidP="00355DE2">
            <w:pPr>
              <w:spacing w:line="360" w:lineRule="auto"/>
            </w:pPr>
          </w:p>
        </w:tc>
        <w:tc>
          <w:tcPr>
            <w:tcW w:w="1417" w:type="dxa"/>
          </w:tcPr>
          <w:p w:rsidR="005E4960" w:rsidRDefault="005E4960" w:rsidP="00355DE2">
            <w:pPr>
              <w:spacing w:line="360" w:lineRule="auto"/>
            </w:pPr>
          </w:p>
        </w:tc>
        <w:tc>
          <w:tcPr>
            <w:tcW w:w="1597" w:type="dxa"/>
          </w:tcPr>
          <w:p w:rsidR="005E4960" w:rsidRDefault="005E4960" w:rsidP="00355DE2">
            <w:pPr>
              <w:spacing w:line="360" w:lineRule="auto"/>
            </w:pPr>
          </w:p>
        </w:tc>
        <w:tc>
          <w:tcPr>
            <w:tcW w:w="1140" w:type="dxa"/>
          </w:tcPr>
          <w:p w:rsidR="005E4960" w:rsidRDefault="005E4960" w:rsidP="00355DE2">
            <w:pPr>
              <w:spacing w:line="360" w:lineRule="auto"/>
            </w:pPr>
          </w:p>
        </w:tc>
      </w:tr>
      <w:tr w:rsidR="005E4960" w:rsidTr="00355DE2">
        <w:trPr>
          <w:trHeight w:val="490"/>
        </w:trPr>
        <w:tc>
          <w:tcPr>
            <w:tcW w:w="2553" w:type="dxa"/>
            <w:vMerge/>
          </w:tcPr>
          <w:p w:rsidR="005E4960" w:rsidRDefault="005E4960" w:rsidP="00355DE2">
            <w:pPr>
              <w:spacing w:line="360" w:lineRule="auto"/>
            </w:pPr>
          </w:p>
        </w:tc>
        <w:tc>
          <w:tcPr>
            <w:tcW w:w="1701" w:type="dxa"/>
          </w:tcPr>
          <w:p w:rsidR="005E4960" w:rsidRDefault="005E4960" w:rsidP="00355DE2">
            <w:pPr>
              <w:spacing w:line="360" w:lineRule="auto"/>
            </w:pPr>
          </w:p>
        </w:tc>
        <w:tc>
          <w:tcPr>
            <w:tcW w:w="992" w:type="dxa"/>
            <w:vMerge/>
          </w:tcPr>
          <w:p w:rsidR="005E4960" w:rsidRDefault="005E4960" w:rsidP="00355DE2">
            <w:pPr>
              <w:spacing w:line="360" w:lineRule="auto"/>
            </w:pPr>
          </w:p>
        </w:tc>
        <w:tc>
          <w:tcPr>
            <w:tcW w:w="1417" w:type="dxa"/>
          </w:tcPr>
          <w:p w:rsidR="005E4960" w:rsidRDefault="005E4960" w:rsidP="00355DE2">
            <w:pPr>
              <w:spacing w:line="360" w:lineRule="auto"/>
            </w:pPr>
          </w:p>
        </w:tc>
        <w:tc>
          <w:tcPr>
            <w:tcW w:w="1597" w:type="dxa"/>
          </w:tcPr>
          <w:p w:rsidR="005E4960" w:rsidRDefault="005E4960" w:rsidP="00355DE2">
            <w:pPr>
              <w:spacing w:line="360" w:lineRule="auto"/>
            </w:pPr>
          </w:p>
        </w:tc>
        <w:tc>
          <w:tcPr>
            <w:tcW w:w="1140" w:type="dxa"/>
          </w:tcPr>
          <w:p w:rsidR="005E4960" w:rsidRDefault="005E4960" w:rsidP="00355DE2">
            <w:pPr>
              <w:spacing w:line="360" w:lineRule="auto"/>
            </w:pPr>
          </w:p>
        </w:tc>
      </w:tr>
      <w:tr w:rsidR="005E4960" w:rsidTr="00355DE2">
        <w:trPr>
          <w:trHeight w:val="505"/>
        </w:trPr>
        <w:tc>
          <w:tcPr>
            <w:tcW w:w="2553" w:type="dxa"/>
            <w:vMerge w:val="restart"/>
          </w:tcPr>
          <w:p w:rsidR="005E4960" w:rsidRDefault="005E4960" w:rsidP="00355DE2">
            <w:pPr>
              <w:spacing w:line="360" w:lineRule="auto"/>
            </w:pPr>
          </w:p>
          <w:p w:rsidR="005E4960" w:rsidRDefault="005E4960" w:rsidP="00355DE2">
            <w:pPr>
              <w:spacing w:line="360" w:lineRule="auto"/>
            </w:pPr>
          </w:p>
          <w:p w:rsidR="005E4960" w:rsidRDefault="005E4960" w:rsidP="00355DE2">
            <w:pPr>
              <w:spacing w:line="360" w:lineRule="auto"/>
            </w:pPr>
          </w:p>
          <w:p w:rsidR="005E4960" w:rsidRDefault="005E4960" w:rsidP="00355DE2">
            <w:pPr>
              <w:spacing w:line="360" w:lineRule="auto"/>
              <w:jc w:val="center"/>
            </w:pPr>
            <w:r>
              <w:t>2</w:t>
            </w:r>
          </w:p>
        </w:tc>
        <w:tc>
          <w:tcPr>
            <w:tcW w:w="1701" w:type="dxa"/>
          </w:tcPr>
          <w:p w:rsidR="005E4960" w:rsidRDefault="005E4960" w:rsidP="00355DE2">
            <w:pPr>
              <w:spacing w:line="360" w:lineRule="auto"/>
            </w:pPr>
          </w:p>
        </w:tc>
        <w:tc>
          <w:tcPr>
            <w:tcW w:w="992" w:type="dxa"/>
            <w:vMerge w:val="restart"/>
          </w:tcPr>
          <w:p w:rsidR="005E4960" w:rsidRDefault="005E4960" w:rsidP="00355DE2">
            <w:pPr>
              <w:spacing w:line="360" w:lineRule="auto"/>
            </w:pPr>
          </w:p>
        </w:tc>
        <w:tc>
          <w:tcPr>
            <w:tcW w:w="1417" w:type="dxa"/>
          </w:tcPr>
          <w:p w:rsidR="005E4960" w:rsidRDefault="005E4960" w:rsidP="00355DE2">
            <w:pPr>
              <w:spacing w:line="360" w:lineRule="auto"/>
            </w:pPr>
          </w:p>
        </w:tc>
        <w:tc>
          <w:tcPr>
            <w:tcW w:w="1597" w:type="dxa"/>
          </w:tcPr>
          <w:p w:rsidR="005E4960" w:rsidRDefault="005E4960" w:rsidP="00355DE2">
            <w:pPr>
              <w:spacing w:line="360" w:lineRule="auto"/>
            </w:pPr>
          </w:p>
        </w:tc>
        <w:tc>
          <w:tcPr>
            <w:tcW w:w="1140" w:type="dxa"/>
          </w:tcPr>
          <w:p w:rsidR="005E4960" w:rsidRDefault="005E4960" w:rsidP="00355DE2">
            <w:pPr>
              <w:spacing w:line="360" w:lineRule="auto"/>
            </w:pPr>
          </w:p>
        </w:tc>
      </w:tr>
      <w:tr w:rsidR="005E4960" w:rsidTr="00355DE2">
        <w:trPr>
          <w:trHeight w:val="475"/>
        </w:trPr>
        <w:tc>
          <w:tcPr>
            <w:tcW w:w="2553" w:type="dxa"/>
            <w:vMerge/>
          </w:tcPr>
          <w:p w:rsidR="005E4960" w:rsidRDefault="005E4960" w:rsidP="00355DE2">
            <w:pPr>
              <w:spacing w:line="360" w:lineRule="auto"/>
            </w:pPr>
          </w:p>
        </w:tc>
        <w:tc>
          <w:tcPr>
            <w:tcW w:w="1701" w:type="dxa"/>
          </w:tcPr>
          <w:p w:rsidR="005E4960" w:rsidRDefault="005E4960" w:rsidP="00355DE2">
            <w:pPr>
              <w:spacing w:line="360" w:lineRule="auto"/>
            </w:pPr>
          </w:p>
        </w:tc>
        <w:tc>
          <w:tcPr>
            <w:tcW w:w="992" w:type="dxa"/>
            <w:vMerge/>
          </w:tcPr>
          <w:p w:rsidR="005E4960" w:rsidRDefault="005E4960" w:rsidP="00355DE2">
            <w:pPr>
              <w:spacing w:line="360" w:lineRule="auto"/>
            </w:pPr>
          </w:p>
        </w:tc>
        <w:tc>
          <w:tcPr>
            <w:tcW w:w="1417" w:type="dxa"/>
          </w:tcPr>
          <w:p w:rsidR="005E4960" w:rsidRDefault="005E4960" w:rsidP="00355DE2">
            <w:pPr>
              <w:spacing w:line="360" w:lineRule="auto"/>
            </w:pPr>
          </w:p>
        </w:tc>
        <w:tc>
          <w:tcPr>
            <w:tcW w:w="1597" w:type="dxa"/>
          </w:tcPr>
          <w:p w:rsidR="005E4960" w:rsidRDefault="005E4960" w:rsidP="00355DE2">
            <w:pPr>
              <w:spacing w:line="360" w:lineRule="auto"/>
            </w:pPr>
          </w:p>
        </w:tc>
        <w:tc>
          <w:tcPr>
            <w:tcW w:w="1140" w:type="dxa"/>
          </w:tcPr>
          <w:p w:rsidR="005E4960" w:rsidRDefault="005E4960" w:rsidP="00355DE2">
            <w:pPr>
              <w:spacing w:line="360" w:lineRule="auto"/>
            </w:pPr>
          </w:p>
        </w:tc>
      </w:tr>
      <w:tr w:rsidR="005E4960" w:rsidTr="00355DE2">
        <w:trPr>
          <w:trHeight w:val="483"/>
        </w:trPr>
        <w:tc>
          <w:tcPr>
            <w:tcW w:w="2553" w:type="dxa"/>
            <w:vMerge/>
          </w:tcPr>
          <w:p w:rsidR="005E4960" w:rsidRDefault="005E4960" w:rsidP="00355DE2">
            <w:pPr>
              <w:spacing w:line="360" w:lineRule="auto"/>
            </w:pPr>
          </w:p>
        </w:tc>
        <w:tc>
          <w:tcPr>
            <w:tcW w:w="1701" w:type="dxa"/>
          </w:tcPr>
          <w:p w:rsidR="005E4960" w:rsidRDefault="005E4960" w:rsidP="00355DE2">
            <w:pPr>
              <w:spacing w:line="360" w:lineRule="auto"/>
            </w:pPr>
          </w:p>
        </w:tc>
        <w:tc>
          <w:tcPr>
            <w:tcW w:w="992" w:type="dxa"/>
            <w:vMerge/>
          </w:tcPr>
          <w:p w:rsidR="005E4960" w:rsidRDefault="005E4960" w:rsidP="00355DE2">
            <w:pPr>
              <w:spacing w:line="360" w:lineRule="auto"/>
            </w:pPr>
          </w:p>
        </w:tc>
        <w:tc>
          <w:tcPr>
            <w:tcW w:w="1417" w:type="dxa"/>
          </w:tcPr>
          <w:p w:rsidR="005E4960" w:rsidRDefault="005E4960" w:rsidP="00355DE2">
            <w:pPr>
              <w:spacing w:line="360" w:lineRule="auto"/>
            </w:pPr>
          </w:p>
        </w:tc>
        <w:tc>
          <w:tcPr>
            <w:tcW w:w="1597" w:type="dxa"/>
          </w:tcPr>
          <w:p w:rsidR="005E4960" w:rsidRDefault="005E4960" w:rsidP="00355DE2">
            <w:pPr>
              <w:spacing w:line="360" w:lineRule="auto"/>
            </w:pPr>
          </w:p>
        </w:tc>
        <w:tc>
          <w:tcPr>
            <w:tcW w:w="1140" w:type="dxa"/>
          </w:tcPr>
          <w:p w:rsidR="005E4960" w:rsidRDefault="005E4960" w:rsidP="00355DE2">
            <w:pPr>
              <w:spacing w:line="360" w:lineRule="auto"/>
            </w:pPr>
          </w:p>
        </w:tc>
      </w:tr>
      <w:tr w:rsidR="005E4960" w:rsidTr="00355DE2">
        <w:trPr>
          <w:trHeight w:val="432"/>
        </w:trPr>
        <w:tc>
          <w:tcPr>
            <w:tcW w:w="2553" w:type="dxa"/>
            <w:vMerge/>
          </w:tcPr>
          <w:p w:rsidR="005E4960" w:rsidRDefault="005E4960" w:rsidP="00355DE2">
            <w:pPr>
              <w:spacing w:line="360" w:lineRule="auto"/>
            </w:pPr>
          </w:p>
        </w:tc>
        <w:tc>
          <w:tcPr>
            <w:tcW w:w="1701" w:type="dxa"/>
          </w:tcPr>
          <w:p w:rsidR="005E4960" w:rsidRDefault="005E4960" w:rsidP="00355DE2">
            <w:pPr>
              <w:spacing w:line="360" w:lineRule="auto"/>
            </w:pPr>
          </w:p>
        </w:tc>
        <w:tc>
          <w:tcPr>
            <w:tcW w:w="992" w:type="dxa"/>
            <w:vMerge/>
          </w:tcPr>
          <w:p w:rsidR="005E4960" w:rsidRDefault="005E4960" w:rsidP="00355DE2">
            <w:pPr>
              <w:spacing w:line="360" w:lineRule="auto"/>
            </w:pPr>
          </w:p>
        </w:tc>
        <w:tc>
          <w:tcPr>
            <w:tcW w:w="1417" w:type="dxa"/>
          </w:tcPr>
          <w:p w:rsidR="005E4960" w:rsidRDefault="005E4960" w:rsidP="00355DE2">
            <w:pPr>
              <w:spacing w:line="360" w:lineRule="auto"/>
            </w:pPr>
          </w:p>
        </w:tc>
        <w:tc>
          <w:tcPr>
            <w:tcW w:w="1597" w:type="dxa"/>
          </w:tcPr>
          <w:p w:rsidR="005E4960" w:rsidRDefault="005E4960" w:rsidP="00355DE2">
            <w:pPr>
              <w:spacing w:line="360" w:lineRule="auto"/>
            </w:pPr>
          </w:p>
        </w:tc>
        <w:tc>
          <w:tcPr>
            <w:tcW w:w="1140" w:type="dxa"/>
          </w:tcPr>
          <w:p w:rsidR="005E4960" w:rsidRDefault="005E4960" w:rsidP="00355DE2">
            <w:pPr>
              <w:spacing w:line="360" w:lineRule="auto"/>
            </w:pPr>
          </w:p>
        </w:tc>
      </w:tr>
      <w:tr w:rsidR="005E4960" w:rsidTr="00355DE2">
        <w:trPr>
          <w:trHeight w:val="432"/>
        </w:trPr>
        <w:tc>
          <w:tcPr>
            <w:tcW w:w="9400" w:type="dxa"/>
            <w:gridSpan w:val="6"/>
          </w:tcPr>
          <w:p w:rsidR="005E4960" w:rsidRPr="00E9742D" w:rsidRDefault="005E4960" w:rsidP="00355DE2">
            <w:pPr>
              <w:spacing w:line="360" w:lineRule="auto"/>
              <w:rPr>
                <w:b/>
              </w:rPr>
            </w:pPr>
            <w:r w:rsidRPr="00E9742D">
              <w:rPr>
                <w:b/>
              </w:rPr>
              <w:t>TOTAL DE OFERTA</w:t>
            </w:r>
          </w:p>
        </w:tc>
      </w:tr>
    </w:tbl>
    <w:p w:rsidR="005E4960" w:rsidRDefault="005E4960" w:rsidP="005E4960">
      <w:pPr>
        <w:spacing w:after="468" w:line="360" w:lineRule="auto"/>
        <w:ind w:left="235"/>
      </w:pPr>
    </w:p>
    <w:p w:rsidR="005E4960" w:rsidRDefault="005E4960" w:rsidP="005E4960">
      <w:pPr>
        <w:spacing w:after="625" w:line="360" w:lineRule="auto"/>
      </w:pPr>
      <w:r>
        <w:t>NOTA: Los precios deberán presentarse con dos decimales y deberán incluir IVA.</w:t>
      </w:r>
    </w:p>
    <w:p w:rsidR="005E4960" w:rsidRDefault="005E4960" w:rsidP="005E4960">
      <w:pPr>
        <w:spacing w:line="360" w:lineRule="auto"/>
        <w:ind w:left="237" w:right="1" w:hanging="11"/>
      </w:pPr>
      <w:r>
        <w:rPr>
          <w:b/>
        </w:rPr>
        <w:t>Nombre, Firma y Sello del Ofertante</w:t>
      </w:r>
    </w:p>
    <w:p w:rsidR="005E4960" w:rsidRDefault="005E4960" w:rsidP="005E4960">
      <w:pPr>
        <w:spacing w:line="360" w:lineRule="auto"/>
        <w:ind w:left="237" w:right="1" w:hanging="11"/>
      </w:pPr>
      <w:r>
        <w:rPr>
          <w:b/>
        </w:rPr>
        <w:t>Nombre: ______________________________________________________________________</w:t>
      </w:r>
    </w:p>
    <w:p w:rsidR="005E4960" w:rsidRDefault="005E4960" w:rsidP="005E4960">
      <w:pPr>
        <w:spacing w:line="360" w:lineRule="auto"/>
        <w:ind w:right="-15" w:hanging="11"/>
      </w:pPr>
      <w:r>
        <w:rPr>
          <w:rFonts w:ascii="Calibri" w:eastAsia="Calibri" w:hAnsi="Calibri" w:cs="Calibri"/>
          <w:b/>
        </w:rPr>
        <w:t>Firma: ________________________</w:t>
      </w:r>
    </w:p>
    <w:p w:rsidR="005E4960" w:rsidRDefault="005E4960" w:rsidP="005E4960">
      <w:pPr>
        <w:spacing w:line="360" w:lineRule="auto"/>
        <w:ind w:right="-15"/>
        <w:rPr>
          <w:rFonts w:ascii="Calibri" w:eastAsia="Calibri" w:hAnsi="Calibri" w:cs="Calibri"/>
          <w:b/>
        </w:rPr>
      </w:pPr>
      <w:r>
        <w:rPr>
          <w:rFonts w:ascii="Calibri" w:eastAsia="Calibri" w:hAnsi="Calibri" w:cs="Calibri"/>
          <w:b/>
        </w:rPr>
        <w:t>Ofertante o Representante Legal</w:t>
      </w:r>
    </w:p>
    <w:sectPr w:rsidR="005E4960" w:rsidSect="00841D6F">
      <w:headerReference w:type="default" r:id="rId9"/>
      <w:footerReference w:type="default" r:id="rId10"/>
      <w:pgSz w:w="12240" w:h="15840"/>
      <w:pgMar w:top="1417" w:right="1418" w:bottom="1417" w:left="18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974" w:rsidRDefault="003F1974">
      <w:r>
        <w:separator/>
      </w:r>
    </w:p>
  </w:endnote>
  <w:endnote w:type="continuationSeparator" w:id="0">
    <w:p w:rsidR="003F1974" w:rsidRDefault="003F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Swis721 Ex BT">
    <w:charset w:val="00"/>
    <w:family w:val="swiss"/>
    <w:pitch w:val="variable"/>
    <w:sig w:usb0="00000087" w:usb1="00000000" w:usb2="00000000" w:usb3="00000000" w:csb0="0000001B" w:csb1="00000000"/>
  </w:font>
  <w:font w:name="Book Antiqua">
    <w:panose1 w:val="020406020503050303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FA8" w:rsidRDefault="00A96FA8">
    <w:pPr>
      <w:pStyle w:val="Piedepgina"/>
      <w:jc w:val="right"/>
    </w:pPr>
    <w:r>
      <w:fldChar w:fldCharType="begin"/>
    </w:r>
    <w:r>
      <w:instrText xml:space="preserve"> PAGE   \* MERGEFORMAT </w:instrText>
    </w:r>
    <w:r>
      <w:fldChar w:fldCharType="separate"/>
    </w:r>
    <w:r w:rsidR="00D761A2">
      <w:rPr>
        <w:noProof/>
      </w:rPr>
      <w:t>14</w:t>
    </w:r>
    <w:r>
      <w:rPr>
        <w:noProof/>
      </w:rPr>
      <w:fldChar w:fldCharType="end"/>
    </w:r>
  </w:p>
  <w:p w:rsidR="00A96FA8" w:rsidRDefault="00A96FA8">
    <w:pPr>
      <w:pStyle w:val="Piedepgina"/>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974" w:rsidRDefault="003F1974">
      <w:r>
        <w:separator/>
      </w:r>
    </w:p>
  </w:footnote>
  <w:footnote w:type="continuationSeparator" w:id="0">
    <w:p w:rsidR="003F1974" w:rsidRDefault="003F19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FA8" w:rsidRPr="00B36EEC" w:rsidRDefault="00A96FA8" w:rsidP="00B435DE">
    <w:pPr>
      <w:pStyle w:val="Ttulo4"/>
      <w:jc w:val="right"/>
      <w:rPr>
        <w:rFonts w:ascii="Arial" w:hAnsi="Arial" w:cs="Arial"/>
        <w:b w:val="0"/>
        <w:color w:val="000000" w:themeColor="text1"/>
        <w:sz w:val="18"/>
        <w:szCs w:val="18"/>
        <w:lang w:val="es-ES"/>
      </w:rPr>
    </w:pPr>
    <w:r w:rsidRPr="00B36EEC">
      <w:rPr>
        <w:rFonts w:ascii="Monotype Corsiva" w:hAnsi="Monotype Corsiva"/>
        <w:noProof/>
        <w:color w:val="000000" w:themeColor="text1"/>
        <w:sz w:val="18"/>
        <w:szCs w:val="18"/>
        <w:lang w:val="en-US" w:eastAsia="en-US"/>
      </w:rPr>
      <w:drawing>
        <wp:anchor distT="0" distB="0" distL="114300" distR="114300" simplePos="0" relativeHeight="251662848" behindDoc="0" locked="0" layoutInCell="1" allowOverlap="1" wp14:anchorId="4BEC17CB" wp14:editId="3B59A65B">
          <wp:simplePos x="0" y="0"/>
          <wp:positionH relativeFrom="margin">
            <wp:posOffset>-634621</wp:posOffset>
          </wp:positionH>
          <wp:positionV relativeFrom="paragraph">
            <wp:posOffset>-262104</wp:posOffset>
          </wp:positionV>
          <wp:extent cx="689044" cy="693384"/>
          <wp:effectExtent l="0" t="0" r="0" b="0"/>
          <wp:wrapNone/>
          <wp:docPr id="8" name="Imagen 8" descr="C:\Users\UACI\Desktop\UACI 2019\Notas Varias\Logo_alcaldia_zaragoza_vectoriza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ACI\Desktop\UACI 2019\Notas Varias\Logo_alcaldia_zaragoza_vectorizad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9044" cy="693384"/>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6EEC">
      <w:rPr>
        <w:rFonts w:ascii="Arial" w:hAnsi="Arial" w:cs="Arial"/>
        <w:b w:val="0"/>
        <w:color w:val="000000" w:themeColor="text1"/>
        <w:sz w:val="18"/>
        <w:szCs w:val="18"/>
        <w:lang w:val="es-ES"/>
      </w:rPr>
      <w:t xml:space="preserve">TDR </w:t>
    </w:r>
    <w:r w:rsidR="005662D6">
      <w:rPr>
        <w:rFonts w:ascii="Arial" w:hAnsi="Arial" w:cs="Arial"/>
        <w:b w:val="0"/>
        <w:color w:val="000000" w:themeColor="text1"/>
        <w:sz w:val="18"/>
        <w:szCs w:val="18"/>
        <w:lang w:val="es-ES"/>
      </w:rPr>
      <w:t>Contratación Directa de Servicio de Recolección, Transporte y traslado de desechos sólidos</w:t>
    </w:r>
    <w:r w:rsidRPr="00B36EEC">
      <w:rPr>
        <w:rFonts w:ascii="Arial" w:hAnsi="Arial" w:cs="Arial"/>
        <w:b w:val="0"/>
        <w:color w:val="000000" w:themeColor="text1"/>
        <w:sz w:val="18"/>
        <w:szCs w:val="18"/>
        <w:lang w:val="es-ES"/>
      </w:rPr>
      <w:t xml:space="preserve"> 2019</w:t>
    </w:r>
  </w:p>
  <w:p w:rsidR="00A96FA8" w:rsidRPr="002D5E01" w:rsidRDefault="005662D6" w:rsidP="002D5E01">
    <w:pPr>
      <w:pStyle w:val="Encabezado"/>
      <w:jc w:val="right"/>
      <w:rPr>
        <w:sz w:val="18"/>
        <w:szCs w:val="18"/>
        <w:lang w:val="es-ES"/>
      </w:rPr>
    </w:pPr>
    <w:r>
      <w:rPr>
        <w:sz w:val="18"/>
        <w:szCs w:val="18"/>
        <w:lang w:val="es-ES"/>
      </w:rPr>
      <w:t xml:space="preserve"> CD 01</w:t>
    </w:r>
    <w:r w:rsidR="00A96FA8">
      <w:rPr>
        <w:sz w:val="18"/>
        <w:szCs w:val="18"/>
        <w:lang w:val="es-ES"/>
      </w:rPr>
      <w:t>/2019– AMZ</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60"/>
        </w:tabs>
        <w:ind w:left="960" w:hanging="360"/>
      </w:pPr>
      <w:rPr>
        <w:rFonts w:ascii="Symbol" w:hAnsi="Symbol"/>
        <w:sz w:val="24"/>
      </w:rPr>
    </w:lvl>
  </w:abstractNum>
  <w:abstractNum w:abstractNumId="1" w15:restartNumberingAfterBreak="0">
    <w:nsid w:val="00000003"/>
    <w:multiLevelType w:val="singleLevel"/>
    <w:tmpl w:val="00000003"/>
    <w:name w:val="WW8Num3"/>
    <w:lvl w:ilvl="0">
      <w:start w:val="1"/>
      <w:numFmt w:val="bullet"/>
      <w:lvlText w:val=""/>
      <w:lvlJc w:val="left"/>
      <w:pPr>
        <w:tabs>
          <w:tab w:val="num" w:pos="960"/>
        </w:tabs>
        <w:ind w:left="960" w:hanging="360"/>
      </w:pPr>
      <w:rPr>
        <w:rFonts w:ascii="Symbol" w:hAnsi="Symbol"/>
        <w:b/>
        <w:sz w:val="24"/>
      </w:r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sz w:val="24"/>
      </w:rPr>
    </w:lvl>
  </w:abstractNum>
  <w:abstractNum w:abstractNumId="3" w15:restartNumberingAfterBreak="0">
    <w:nsid w:val="00000005"/>
    <w:multiLevelType w:val="singleLevel"/>
    <w:tmpl w:val="00000005"/>
    <w:name w:val="WW8Num5"/>
    <w:lvl w:ilvl="0">
      <w:start w:val="8"/>
      <w:numFmt w:val="bullet"/>
      <w:lvlText w:val="-"/>
      <w:lvlJc w:val="left"/>
      <w:pPr>
        <w:tabs>
          <w:tab w:val="num" w:pos="720"/>
        </w:tabs>
        <w:ind w:left="720" w:hanging="360"/>
      </w:pPr>
      <w:rPr>
        <w:rFonts w:ascii="Times New Roman" w:hAnsi="Times New Roman"/>
        <w:sz w:val="24"/>
      </w:rPr>
    </w:lvl>
  </w:abstractNum>
  <w:abstractNum w:abstractNumId="4" w15:restartNumberingAfterBreak="0">
    <w:nsid w:val="00000006"/>
    <w:multiLevelType w:val="singleLevel"/>
    <w:tmpl w:val="00000006"/>
    <w:name w:val="WW8Num6"/>
    <w:lvl w:ilvl="0">
      <w:start w:val="1"/>
      <w:numFmt w:val="bullet"/>
      <w:lvlText w:val=""/>
      <w:lvlJc w:val="left"/>
      <w:pPr>
        <w:tabs>
          <w:tab w:val="num" w:pos="1080"/>
        </w:tabs>
        <w:ind w:left="1080" w:hanging="360"/>
      </w:pPr>
      <w:rPr>
        <w:rFonts w:ascii="Symbol" w:hAnsi="Symbol"/>
        <w:sz w:val="24"/>
      </w:rPr>
    </w:lvl>
  </w:abstractNum>
  <w:abstractNum w:abstractNumId="5" w15:restartNumberingAfterBreak="0">
    <w:nsid w:val="00000007"/>
    <w:multiLevelType w:val="singleLevel"/>
    <w:tmpl w:val="00000007"/>
    <w:name w:val="WW8Num7"/>
    <w:lvl w:ilvl="0">
      <w:start w:val="1"/>
      <w:numFmt w:val="bullet"/>
      <w:lvlText w:val=""/>
      <w:lvlJc w:val="left"/>
      <w:pPr>
        <w:tabs>
          <w:tab w:val="num" w:pos="960"/>
        </w:tabs>
        <w:ind w:left="960" w:hanging="360"/>
      </w:pPr>
      <w:rPr>
        <w:rFonts w:ascii="Symbol" w:hAnsi="Symbol"/>
        <w:b/>
        <w:sz w:val="24"/>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sz w:val="24"/>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786"/>
        </w:tabs>
        <w:ind w:left="786" w:hanging="360"/>
      </w:pPr>
    </w:lvl>
  </w:abstractNum>
  <w:abstractNum w:abstractNumId="8" w15:restartNumberingAfterBreak="0">
    <w:nsid w:val="0000000A"/>
    <w:multiLevelType w:val="singleLevel"/>
    <w:tmpl w:val="0000000A"/>
    <w:name w:val="WW8Num10"/>
    <w:lvl w:ilvl="0">
      <w:start w:val="1"/>
      <w:numFmt w:val="bullet"/>
      <w:lvlText w:val=""/>
      <w:lvlJc w:val="left"/>
      <w:pPr>
        <w:tabs>
          <w:tab w:val="num" w:pos="960"/>
        </w:tabs>
        <w:ind w:left="960" w:hanging="360"/>
      </w:pPr>
      <w:rPr>
        <w:rFonts w:ascii="Symbol" w:hAnsi="Symbol"/>
        <w:sz w:val="24"/>
      </w:rPr>
    </w:lvl>
  </w:abstractNum>
  <w:abstractNum w:abstractNumId="9" w15:restartNumberingAfterBreak="0">
    <w:nsid w:val="0000000B"/>
    <w:multiLevelType w:val="singleLevel"/>
    <w:tmpl w:val="0000000B"/>
    <w:name w:val="WW8Num11"/>
    <w:lvl w:ilvl="0">
      <w:start w:val="1"/>
      <w:numFmt w:val="lowerLetter"/>
      <w:lvlText w:val="%1)"/>
      <w:lvlJc w:val="left"/>
      <w:pPr>
        <w:tabs>
          <w:tab w:val="num" w:pos="360"/>
        </w:tabs>
        <w:ind w:left="360" w:hanging="360"/>
      </w:pPr>
    </w:lvl>
  </w:abstractNum>
  <w:abstractNum w:abstractNumId="10" w15:restartNumberingAfterBreak="0">
    <w:nsid w:val="0000000C"/>
    <w:multiLevelType w:val="singleLevel"/>
    <w:tmpl w:val="0000000C"/>
    <w:name w:val="WW8Num12"/>
    <w:lvl w:ilvl="0">
      <w:start w:val="1"/>
      <w:numFmt w:val="lowerLetter"/>
      <w:lvlText w:val="%1)"/>
      <w:lvlJc w:val="left"/>
      <w:pPr>
        <w:tabs>
          <w:tab w:val="num" w:pos="720"/>
        </w:tabs>
        <w:ind w:left="720" w:hanging="360"/>
      </w:pPr>
    </w:lvl>
  </w:abstractNum>
  <w:abstractNum w:abstractNumId="11"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F"/>
    <w:multiLevelType w:val="singleLevel"/>
    <w:tmpl w:val="0000000F"/>
    <w:name w:val="WW8Num15"/>
    <w:lvl w:ilvl="0">
      <w:start w:val="1"/>
      <w:numFmt w:val="lowerLetter"/>
      <w:lvlText w:val="%1)"/>
      <w:lvlJc w:val="left"/>
      <w:pPr>
        <w:tabs>
          <w:tab w:val="num" w:pos="786"/>
        </w:tabs>
        <w:ind w:left="786" w:hanging="360"/>
      </w:pPr>
    </w:lvl>
  </w:abstractNum>
  <w:abstractNum w:abstractNumId="14" w15:restartNumberingAfterBreak="0">
    <w:nsid w:val="00000010"/>
    <w:multiLevelType w:val="singleLevel"/>
    <w:tmpl w:val="328A2826"/>
    <w:name w:val="WW8Num16"/>
    <w:lvl w:ilvl="0">
      <w:start w:val="21"/>
      <w:numFmt w:val="upperRoman"/>
      <w:lvlText w:val="%1."/>
      <w:lvlJc w:val="left"/>
      <w:pPr>
        <w:tabs>
          <w:tab w:val="num" w:pos="1140"/>
        </w:tabs>
        <w:ind w:left="1140" w:hanging="780"/>
      </w:pPr>
      <w:rPr>
        <w:rFonts w:hint="default"/>
      </w:rPr>
    </w:lvl>
  </w:abstractNum>
  <w:abstractNum w:abstractNumId="15" w15:restartNumberingAfterBreak="0">
    <w:nsid w:val="03657974"/>
    <w:multiLevelType w:val="hybridMultilevel"/>
    <w:tmpl w:val="44DE580C"/>
    <w:lvl w:ilvl="0" w:tplc="5BAC7072">
      <w:start w:val="2"/>
      <w:numFmt w:val="decimal"/>
      <w:lvlText w:val="%1."/>
      <w:lvlJc w:val="left"/>
      <w:pPr>
        <w:ind w:left="449"/>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41443910">
      <w:start w:val="1"/>
      <w:numFmt w:val="lowerLetter"/>
      <w:lvlText w:val="%2"/>
      <w:lvlJc w:val="left"/>
      <w:pPr>
        <w:ind w:left="13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7F36E0D0">
      <w:start w:val="1"/>
      <w:numFmt w:val="lowerRoman"/>
      <w:lvlText w:val="%3"/>
      <w:lvlJc w:val="left"/>
      <w:pPr>
        <w:ind w:left="20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32483D56">
      <w:start w:val="1"/>
      <w:numFmt w:val="decimal"/>
      <w:lvlText w:val="%4"/>
      <w:lvlJc w:val="left"/>
      <w:pPr>
        <w:ind w:left="274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5C22EC7A">
      <w:start w:val="1"/>
      <w:numFmt w:val="lowerLetter"/>
      <w:lvlText w:val="%5"/>
      <w:lvlJc w:val="left"/>
      <w:pPr>
        <w:ind w:left="346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8EF4C926">
      <w:start w:val="1"/>
      <w:numFmt w:val="lowerRoman"/>
      <w:lvlText w:val="%6"/>
      <w:lvlJc w:val="left"/>
      <w:pPr>
        <w:ind w:left="418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7572FCDC">
      <w:start w:val="1"/>
      <w:numFmt w:val="decimal"/>
      <w:lvlText w:val="%7"/>
      <w:lvlJc w:val="left"/>
      <w:pPr>
        <w:ind w:left="49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4E1850C4">
      <w:start w:val="1"/>
      <w:numFmt w:val="lowerLetter"/>
      <w:lvlText w:val="%8"/>
      <w:lvlJc w:val="left"/>
      <w:pPr>
        <w:ind w:left="56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02221F8A">
      <w:start w:val="1"/>
      <w:numFmt w:val="lowerRoman"/>
      <w:lvlText w:val="%9"/>
      <w:lvlJc w:val="left"/>
      <w:pPr>
        <w:ind w:left="6347"/>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16" w15:restartNumberingAfterBreak="0">
    <w:nsid w:val="068E205B"/>
    <w:multiLevelType w:val="hybridMultilevel"/>
    <w:tmpl w:val="D248A72E"/>
    <w:lvl w:ilvl="0" w:tplc="040A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373C81"/>
    <w:multiLevelType w:val="hybridMultilevel"/>
    <w:tmpl w:val="63A2A004"/>
    <w:lvl w:ilvl="0" w:tplc="440A000D">
      <w:start w:val="1"/>
      <w:numFmt w:val="bullet"/>
      <w:lvlText w:val=""/>
      <w:lvlJc w:val="left"/>
      <w:pPr>
        <w:ind w:left="710" w:hanging="360"/>
      </w:pPr>
      <w:rPr>
        <w:rFonts w:ascii="Wingdings" w:hAnsi="Wingdings" w:hint="default"/>
      </w:rPr>
    </w:lvl>
    <w:lvl w:ilvl="1" w:tplc="440A0003" w:tentative="1">
      <w:start w:val="1"/>
      <w:numFmt w:val="bullet"/>
      <w:lvlText w:val="o"/>
      <w:lvlJc w:val="left"/>
      <w:pPr>
        <w:ind w:left="1430" w:hanging="360"/>
      </w:pPr>
      <w:rPr>
        <w:rFonts w:ascii="Courier New" w:hAnsi="Courier New" w:cs="Courier New" w:hint="default"/>
      </w:rPr>
    </w:lvl>
    <w:lvl w:ilvl="2" w:tplc="440A0005" w:tentative="1">
      <w:start w:val="1"/>
      <w:numFmt w:val="bullet"/>
      <w:lvlText w:val=""/>
      <w:lvlJc w:val="left"/>
      <w:pPr>
        <w:ind w:left="2150" w:hanging="360"/>
      </w:pPr>
      <w:rPr>
        <w:rFonts w:ascii="Wingdings" w:hAnsi="Wingdings" w:hint="default"/>
      </w:rPr>
    </w:lvl>
    <w:lvl w:ilvl="3" w:tplc="440A0001" w:tentative="1">
      <w:start w:val="1"/>
      <w:numFmt w:val="bullet"/>
      <w:lvlText w:val=""/>
      <w:lvlJc w:val="left"/>
      <w:pPr>
        <w:ind w:left="2870" w:hanging="360"/>
      </w:pPr>
      <w:rPr>
        <w:rFonts w:ascii="Symbol" w:hAnsi="Symbol" w:hint="default"/>
      </w:rPr>
    </w:lvl>
    <w:lvl w:ilvl="4" w:tplc="440A0003" w:tentative="1">
      <w:start w:val="1"/>
      <w:numFmt w:val="bullet"/>
      <w:lvlText w:val="o"/>
      <w:lvlJc w:val="left"/>
      <w:pPr>
        <w:ind w:left="3590" w:hanging="360"/>
      </w:pPr>
      <w:rPr>
        <w:rFonts w:ascii="Courier New" w:hAnsi="Courier New" w:cs="Courier New" w:hint="default"/>
      </w:rPr>
    </w:lvl>
    <w:lvl w:ilvl="5" w:tplc="440A0005" w:tentative="1">
      <w:start w:val="1"/>
      <w:numFmt w:val="bullet"/>
      <w:lvlText w:val=""/>
      <w:lvlJc w:val="left"/>
      <w:pPr>
        <w:ind w:left="4310" w:hanging="360"/>
      </w:pPr>
      <w:rPr>
        <w:rFonts w:ascii="Wingdings" w:hAnsi="Wingdings" w:hint="default"/>
      </w:rPr>
    </w:lvl>
    <w:lvl w:ilvl="6" w:tplc="440A0001" w:tentative="1">
      <w:start w:val="1"/>
      <w:numFmt w:val="bullet"/>
      <w:lvlText w:val=""/>
      <w:lvlJc w:val="left"/>
      <w:pPr>
        <w:ind w:left="5030" w:hanging="360"/>
      </w:pPr>
      <w:rPr>
        <w:rFonts w:ascii="Symbol" w:hAnsi="Symbol" w:hint="default"/>
      </w:rPr>
    </w:lvl>
    <w:lvl w:ilvl="7" w:tplc="440A0003" w:tentative="1">
      <w:start w:val="1"/>
      <w:numFmt w:val="bullet"/>
      <w:lvlText w:val="o"/>
      <w:lvlJc w:val="left"/>
      <w:pPr>
        <w:ind w:left="5750" w:hanging="360"/>
      </w:pPr>
      <w:rPr>
        <w:rFonts w:ascii="Courier New" w:hAnsi="Courier New" w:cs="Courier New" w:hint="default"/>
      </w:rPr>
    </w:lvl>
    <w:lvl w:ilvl="8" w:tplc="440A0005" w:tentative="1">
      <w:start w:val="1"/>
      <w:numFmt w:val="bullet"/>
      <w:lvlText w:val=""/>
      <w:lvlJc w:val="left"/>
      <w:pPr>
        <w:ind w:left="6470" w:hanging="360"/>
      </w:pPr>
      <w:rPr>
        <w:rFonts w:ascii="Wingdings" w:hAnsi="Wingdings" w:hint="default"/>
      </w:rPr>
    </w:lvl>
  </w:abstractNum>
  <w:abstractNum w:abstractNumId="18" w15:restartNumberingAfterBreak="0">
    <w:nsid w:val="290A1BCB"/>
    <w:multiLevelType w:val="hybridMultilevel"/>
    <w:tmpl w:val="FC2E2ED6"/>
    <w:lvl w:ilvl="0" w:tplc="440A0001">
      <w:start w:val="1"/>
      <w:numFmt w:val="bullet"/>
      <w:lvlText w:val=""/>
      <w:lvlJc w:val="left"/>
      <w:pPr>
        <w:ind w:left="921" w:hanging="360"/>
      </w:pPr>
      <w:rPr>
        <w:rFonts w:ascii="Symbol" w:hAnsi="Symbol" w:hint="default"/>
      </w:rPr>
    </w:lvl>
    <w:lvl w:ilvl="1" w:tplc="440A0003" w:tentative="1">
      <w:start w:val="1"/>
      <w:numFmt w:val="bullet"/>
      <w:lvlText w:val="o"/>
      <w:lvlJc w:val="left"/>
      <w:pPr>
        <w:ind w:left="1641" w:hanging="360"/>
      </w:pPr>
      <w:rPr>
        <w:rFonts w:ascii="Courier New" w:hAnsi="Courier New" w:cs="Courier New" w:hint="default"/>
      </w:rPr>
    </w:lvl>
    <w:lvl w:ilvl="2" w:tplc="440A0005" w:tentative="1">
      <w:start w:val="1"/>
      <w:numFmt w:val="bullet"/>
      <w:lvlText w:val=""/>
      <w:lvlJc w:val="left"/>
      <w:pPr>
        <w:ind w:left="2361" w:hanging="360"/>
      </w:pPr>
      <w:rPr>
        <w:rFonts w:ascii="Wingdings" w:hAnsi="Wingdings" w:hint="default"/>
      </w:rPr>
    </w:lvl>
    <w:lvl w:ilvl="3" w:tplc="440A0001" w:tentative="1">
      <w:start w:val="1"/>
      <w:numFmt w:val="bullet"/>
      <w:lvlText w:val=""/>
      <w:lvlJc w:val="left"/>
      <w:pPr>
        <w:ind w:left="3081" w:hanging="360"/>
      </w:pPr>
      <w:rPr>
        <w:rFonts w:ascii="Symbol" w:hAnsi="Symbol" w:hint="default"/>
      </w:rPr>
    </w:lvl>
    <w:lvl w:ilvl="4" w:tplc="440A0003" w:tentative="1">
      <w:start w:val="1"/>
      <w:numFmt w:val="bullet"/>
      <w:lvlText w:val="o"/>
      <w:lvlJc w:val="left"/>
      <w:pPr>
        <w:ind w:left="3801" w:hanging="360"/>
      </w:pPr>
      <w:rPr>
        <w:rFonts w:ascii="Courier New" w:hAnsi="Courier New" w:cs="Courier New" w:hint="default"/>
      </w:rPr>
    </w:lvl>
    <w:lvl w:ilvl="5" w:tplc="440A0005" w:tentative="1">
      <w:start w:val="1"/>
      <w:numFmt w:val="bullet"/>
      <w:lvlText w:val=""/>
      <w:lvlJc w:val="left"/>
      <w:pPr>
        <w:ind w:left="4521" w:hanging="360"/>
      </w:pPr>
      <w:rPr>
        <w:rFonts w:ascii="Wingdings" w:hAnsi="Wingdings" w:hint="default"/>
      </w:rPr>
    </w:lvl>
    <w:lvl w:ilvl="6" w:tplc="440A0001" w:tentative="1">
      <w:start w:val="1"/>
      <w:numFmt w:val="bullet"/>
      <w:lvlText w:val=""/>
      <w:lvlJc w:val="left"/>
      <w:pPr>
        <w:ind w:left="5241" w:hanging="360"/>
      </w:pPr>
      <w:rPr>
        <w:rFonts w:ascii="Symbol" w:hAnsi="Symbol" w:hint="default"/>
      </w:rPr>
    </w:lvl>
    <w:lvl w:ilvl="7" w:tplc="440A0003" w:tentative="1">
      <w:start w:val="1"/>
      <w:numFmt w:val="bullet"/>
      <w:lvlText w:val="o"/>
      <w:lvlJc w:val="left"/>
      <w:pPr>
        <w:ind w:left="5961" w:hanging="360"/>
      </w:pPr>
      <w:rPr>
        <w:rFonts w:ascii="Courier New" w:hAnsi="Courier New" w:cs="Courier New" w:hint="default"/>
      </w:rPr>
    </w:lvl>
    <w:lvl w:ilvl="8" w:tplc="440A0005" w:tentative="1">
      <w:start w:val="1"/>
      <w:numFmt w:val="bullet"/>
      <w:lvlText w:val=""/>
      <w:lvlJc w:val="left"/>
      <w:pPr>
        <w:ind w:left="6681" w:hanging="360"/>
      </w:pPr>
      <w:rPr>
        <w:rFonts w:ascii="Wingdings" w:hAnsi="Wingdings" w:hint="default"/>
      </w:rPr>
    </w:lvl>
  </w:abstractNum>
  <w:abstractNum w:abstractNumId="19" w15:restartNumberingAfterBreak="0">
    <w:nsid w:val="31216A99"/>
    <w:multiLevelType w:val="hybridMultilevel"/>
    <w:tmpl w:val="5BF8C7A8"/>
    <w:name w:val="WW8Num162"/>
    <w:lvl w:ilvl="0" w:tplc="B85AC5DE">
      <w:start w:val="27"/>
      <w:numFmt w:val="upperRoman"/>
      <w:lvlText w:val="%1."/>
      <w:lvlJc w:val="left"/>
      <w:pPr>
        <w:tabs>
          <w:tab w:val="num" w:pos="780"/>
        </w:tabs>
        <w:ind w:left="780" w:hanging="78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7C1257C"/>
    <w:multiLevelType w:val="hybridMultilevel"/>
    <w:tmpl w:val="7C927C54"/>
    <w:lvl w:ilvl="0" w:tplc="2C94AD76">
      <w:start w:val="5"/>
      <w:numFmt w:val="decimal"/>
      <w:lvlText w:val="%1."/>
      <w:lvlJc w:val="left"/>
      <w:pPr>
        <w:ind w:left="333"/>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2ECA5706">
      <w:start w:val="1"/>
      <w:numFmt w:val="lowerLetter"/>
      <w:lvlText w:val="%2"/>
      <w:lvlJc w:val="left"/>
      <w:pPr>
        <w:ind w:left="10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1AA0D980">
      <w:start w:val="1"/>
      <w:numFmt w:val="lowerRoman"/>
      <w:lvlText w:val="%3"/>
      <w:lvlJc w:val="left"/>
      <w:pPr>
        <w:ind w:left="18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8564CF74">
      <w:start w:val="1"/>
      <w:numFmt w:val="decimal"/>
      <w:lvlText w:val="%4"/>
      <w:lvlJc w:val="left"/>
      <w:pPr>
        <w:ind w:left="252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234801D2">
      <w:start w:val="1"/>
      <w:numFmt w:val="lowerLetter"/>
      <w:lvlText w:val="%5"/>
      <w:lvlJc w:val="left"/>
      <w:pPr>
        <w:ind w:left="324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23E21136">
      <w:start w:val="1"/>
      <w:numFmt w:val="lowerRoman"/>
      <w:lvlText w:val="%6"/>
      <w:lvlJc w:val="left"/>
      <w:pPr>
        <w:ind w:left="396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9AC27768">
      <w:start w:val="1"/>
      <w:numFmt w:val="decimal"/>
      <w:lvlText w:val="%7"/>
      <w:lvlJc w:val="left"/>
      <w:pPr>
        <w:ind w:left="46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70609212">
      <w:start w:val="1"/>
      <w:numFmt w:val="lowerLetter"/>
      <w:lvlText w:val="%8"/>
      <w:lvlJc w:val="left"/>
      <w:pPr>
        <w:ind w:left="54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3DBA7918">
      <w:start w:val="1"/>
      <w:numFmt w:val="lowerRoman"/>
      <w:lvlText w:val="%9"/>
      <w:lvlJc w:val="left"/>
      <w:pPr>
        <w:ind w:left="6120"/>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21" w15:restartNumberingAfterBreak="0">
    <w:nsid w:val="3DB04E0B"/>
    <w:multiLevelType w:val="hybridMultilevel"/>
    <w:tmpl w:val="7CF4FD24"/>
    <w:lvl w:ilvl="0" w:tplc="137CEE8E">
      <w:start w:val="1"/>
      <w:numFmt w:val="lowerLetter"/>
      <w:lvlText w:val="%1)"/>
      <w:lvlJc w:val="left"/>
      <w:pPr>
        <w:ind w:left="644" w:hanging="360"/>
      </w:pPr>
      <w:rPr>
        <w:rFonts w:cs="Times New Roman"/>
        <w:b/>
      </w:rPr>
    </w:lvl>
    <w:lvl w:ilvl="1" w:tplc="0C0A0019" w:tentative="1">
      <w:start w:val="1"/>
      <w:numFmt w:val="lowerLetter"/>
      <w:lvlText w:val="%2."/>
      <w:lvlJc w:val="left"/>
      <w:pPr>
        <w:ind w:left="1364" w:hanging="360"/>
      </w:pPr>
      <w:rPr>
        <w:rFonts w:cs="Times New Roman"/>
      </w:rPr>
    </w:lvl>
    <w:lvl w:ilvl="2" w:tplc="0C0A001B" w:tentative="1">
      <w:start w:val="1"/>
      <w:numFmt w:val="lowerRoman"/>
      <w:lvlText w:val="%3."/>
      <w:lvlJc w:val="right"/>
      <w:pPr>
        <w:ind w:left="2084" w:hanging="180"/>
      </w:pPr>
      <w:rPr>
        <w:rFonts w:cs="Times New Roman"/>
      </w:rPr>
    </w:lvl>
    <w:lvl w:ilvl="3" w:tplc="0C0A000F" w:tentative="1">
      <w:start w:val="1"/>
      <w:numFmt w:val="decimal"/>
      <w:lvlText w:val="%4."/>
      <w:lvlJc w:val="left"/>
      <w:pPr>
        <w:ind w:left="2804" w:hanging="360"/>
      </w:pPr>
      <w:rPr>
        <w:rFonts w:cs="Times New Roman"/>
      </w:rPr>
    </w:lvl>
    <w:lvl w:ilvl="4" w:tplc="0C0A0019" w:tentative="1">
      <w:start w:val="1"/>
      <w:numFmt w:val="lowerLetter"/>
      <w:lvlText w:val="%5."/>
      <w:lvlJc w:val="left"/>
      <w:pPr>
        <w:ind w:left="3524" w:hanging="360"/>
      </w:pPr>
      <w:rPr>
        <w:rFonts w:cs="Times New Roman"/>
      </w:rPr>
    </w:lvl>
    <w:lvl w:ilvl="5" w:tplc="0C0A001B" w:tentative="1">
      <w:start w:val="1"/>
      <w:numFmt w:val="lowerRoman"/>
      <w:lvlText w:val="%6."/>
      <w:lvlJc w:val="right"/>
      <w:pPr>
        <w:ind w:left="4244" w:hanging="180"/>
      </w:pPr>
      <w:rPr>
        <w:rFonts w:cs="Times New Roman"/>
      </w:rPr>
    </w:lvl>
    <w:lvl w:ilvl="6" w:tplc="0C0A000F" w:tentative="1">
      <w:start w:val="1"/>
      <w:numFmt w:val="decimal"/>
      <w:lvlText w:val="%7."/>
      <w:lvlJc w:val="left"/>
      <w:pPr>
        <w:ind w:left="4964" w:hanging="360"/>
      </w:pPr>
      <w:rPr>
        <w:rFonts w:cs="Times New Roman"/>
      </w:rPr>
    </w:lvl>
    <w:lvl w:ilvl="7" w:tplc="0C0A0019" w:tentative="1">
      <w:start w:val="1"/>
      <w:numFmt w:val="lowerLetter"/>
      <w:lvlText w:val="%8."/>
      <w:lvlJc w:val="left"/>
      <w:pPr>
        <w:ind w:left="5684" w:hanging="360"/>
      </w:pPr>
      <w:rPr>
        <w:rFonts w:cs="Times New Roman"/>
      </w:rPr>
    </w:lvl>
    <w:lvl w:ilvl="8" w:tplc="0C0A001B" w:tentative="1">
      <w:start w:val="1"/>
      <w:numFmt w:val="lowerRoman"/>
      <w:lvlText w:val="%9."/>
      <w:lvlJc w:val="right"/>
      <w:pPr>
        <w:ind w:left="6404" w:hanging="180"/>
      </w:pPr>
      <w:rPr>
        <w:rFonts w:cs="Times New Roman"/>
      </w:rPr>
    </w:lvl>
  </w:abstractNum>
  <w:abstractNum w:abstractNumId="22" w15:restartNumberingAfterBreak="0">
    <w:nsid w:val="42C678A6"/>
    <w:multiLevelType w:val="hybridMultilevel"/>
    <w:tmpl w:val="CB3C665A"/>
    <w:lvl w:ilvl="0" w:tplc="836898A8">
      <w:start w:val="1"/>
      <w:numFmt w:val="decimal"/>
      <w:lvlText w:val="%1."/>
      <w:lvlJc w:val="left"/>
      <w:pPr>
        <w:ind w:left="587" w:hanging="360"/>
      </w:pPr>
      <w:rPr>
        <w:rFonts w:hint="default"/>
        <w:b/>
      </w:rPr>
    </w:lvl>
    <w:lvl w:ilvl="1" w:tplc="440A0019" w:tentative="1">
      <w:start w:val="1"/>
      <w:numFmt w:val="lowerLetter"/>
      <w:lvlText w:val="%2."/>
      <w:lvlJc w:val="left"/>
      <w:pPr>
        <w:ind w:left="1307" w:hanging="360"/>
      </w:pPr>
    </w:lvl>
    <w:lvl w:ilvl="2" w:tplc="440A001B" w:tentative="1">
      <w:start w:val="1"/>
      <w:numFmt w:val="lowerRoman"/>
      <w:lvlText w:val="%3."/>
      <w:lvlJc w:val="right"/>
      <w:pPr>
        <w:ind w:left="2027" w:hanging="180"/>
      </w:pPr>
    </w:lvl>
    <w:lvl w:ilvl="3" w:tplc="440A000F" w:tentative="1">
      <w:start w:val="1"/>
      <w:numFmt w:val="decimal"/>
      <w:lvlText w:val="%4."/>
      <w:lvlJc w:val="left"/>
      <w:pPr>
        <w:ind w:left="2747" w:hanging="360"/>
      </w:pPr>
    </w:lvl>
    <w:lvl w:ilvl="4" w:tplc="440A0019" w:tentative="1">
      <w:start w:val="1"/>
      <w:numFmt w:val="lowerLetter"/>
      <w:lvlText w:val="%5."/>
      <w:lvlJc w:val="left"/>
      <w:pPr>
        <w:ind w:left="3467" w:hanging="360"/>
      </w:pPr>
    </w:lvl>
    <w:lvl w:ilvl="5" w:tplc="440A001B" w:tentative="1">
      <w:start w:val="1"/>
      <w:numFmt w:val="lowerRoman"/>
      <w:lvlText w:val="%6."/>
      <w:lvlJc w:val="right"/>
      <w:pPr>
        <w:ind w:left="4187" w:hanging="180"/>
      </w:pPr>
    </w:lvl>
    <w:lvl w:ilvl="6" w:tplc="440A000F" w:tentative="1">
      <w:start w:val="1"/>
      <w:numFmt w:val="decimal"/>
      <w:lvlText w:val="%7."/>
      <w:lvlJc w:val="left"/>
      <w:pPr>
        <w:ind w:left="4907" w:hanging="360"/>
      </w:pPr>
    </w:lvl>
    <w:lvl w:ilvl="7" w:tplc="440A0019" w:tentative="1">
      <w:start w:val="1"/>
      <w:numFmt w:val="lowerLetter"/>
      <w:lvlText w:val="%8."/>
      <w:lvlJc w:val="left"/>
      <w:pPr>
        <w:ind w:left="5627" w:hanging="360"/>
      </w:pPr>
    </w:lvl>
    <w:lvl w:ilvl="8" w:tplc="440A001B" w:tentative="1">
      <w:start w:val="1"/>
      <w:numFmt w:val="lowerRoman"/>
      <w:lvlText w:val="%9."/>
      <w:lvlJc w:val="right"/>
      <w:pPr>
        <w:ind w:left="6347" w:hanging="180"/>
      </w:pPr>
    </w:lvl>
  </w:abstractNum>
  <w:abstractNum w:abstractNumId="23" w15:restartNumberingAfterBreak="0">
    <w:nsid w:val="46945C90"/>
    <w:multiLevelType w:val="hybridMultilevel"/>
    <w:tmpl w:val="A8F2D85E"/>
    <w:lvl w:ilvl="0" w:tplc="1A14C494">
      <w:start w:val="19"/>
      <w:numFmt w:val="decimal"/>
      <w:lvlText w:val="%1."/>
      <w:lvlJc w:val="left"/>
      <w:pPr>
        <w:ind w:left="333"/>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04EADACE">
      <w:start w:val="1"/>
      <w:numFmt w:val="lowerLetter"/>
      <w:lvlText w:val="%2"/>
      <w:lvlJc w:val="left"/>
      <w:pPr>
        <w:ind w:left="10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D37CEBFA">
      <w:start w:val="1"/>
      <w:numFmt w:val="lowerRoman"/>
      <w:lvlText w:val="%3"/>
      <w:lvlJc w:val="left"/>
      <w:pPr>
        <w:ind w:left="18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79C0282E">
      <w:start w:val="1"/>
      <w:numFmt w:val="decimal"/>
      <w:lvlText w:val="%4"/>
      <w:lvlJc w:val="left"/>
      <w:pPr>
        <w:ind w:left="252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D8969452">
      <w:start w:val="1"/>
      <w:numFmt w:val="lowerLetter"/>
      <w:lvlText w:val="%5"/>
      <w:lvlJc w:val="left"/>
      <w:pPr>
        <w:ind w:left="324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A6C08E1C">
      <w:start w:val="1"/>
      <w:numFmt w:val="lowerRoman"/>
      <w:lvlText w:val="%6"/>
      <w:lvlJc w:val="left"/>
      <w:pPr>
        <w:ind w:left="396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5152412A">
      <w:start w:val="1"/>
      <w:numFmt w:val="decimal"/>
      <w:lvlText w:val="%7"/>
      <w:lvlJc w:val="left"/>
      <w:pPr>
        <w:ind w:left="46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6264112A">
      <w:start w:val="1"/>
      <w:numFmt w:val="lowerLetter"/>
      <w:lvlText w:val="%8"/>
      <w:lvlJc w:val="left"/>
      <w:pPr>
        <w:ind w:left="54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C928B2B4">
      <w:start w:val="1"/>
      <w:numFmt w:val="lowerRoman"/>
      <w:lvlText w:val="%9"/>
      <w:lvlJc w:val="left"/>
      <w:pPr>
        <w:ind w:left="6120"/>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24" w15:restartNumberingAfterBreak="0">
    <w:nsid w:val="489B2A7A"/>
    <w:multiLevelType w:val="hybridMultilevel"/>
    <w:tmpl w:val="881E4824"/>
    <w:lvl w:ilvl="0" w:tplc="AAB0A30C">
      <w:start w:val="7"/>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15:restartNumberingAfterBreak="0">
    <w:nsid w:val="54B57DE9"/>
    <w:multiLevelType w:val="hybridMultilevel"/>
    <w:tmpl w:val="6666AFC8"/>
    <w:lvl w:ilvl="0" w:tplc="FFAC0BAC">
      <w:start w:val="1"/>
      <w:numFmt w:val="lowerLetter"/>
      <w:lvlText w:val="%1)"/>
      <w:lvlJc w:val="left"/>
      <w:pPr>
        <w:ind w:left="1146" w:hanging="360"/>
      </w:pPr>
    </w:lvl>
    <w:lvl w:ilvl="1" w:tplc="07AE1CE0" w:tentative="1">
      <w:start w:val="1"/>
      <w:numFmt w:val="lowerLetter"/>
      <w:lvlText w:val="%2."/>
      <w:lvlJc w:val="left"/>
      <w:pPr>
        <w:ind w:left="1866" w:hanging="360"/>
      </w:pPr>
    </w:lvl>
    <w:lvl w:ilvl="2" w:tplc="1160011A" w:tentative="1">
      <w:start w:val="1"/>
      <w:numFmt w:val="lowerRoman"/>
      <w:lvlText w:val="%3."/>
      <w:lvlJc w:val="right"/>
      <w:pPr>
        <w:ind w:left="2586" w:hanging="180"/>
      </w:pPr>
    </w:lvl>
    <w:lvl w:ilvl="3" w:tplc="BD7CDC0C" w:tentative="1">
      <w:start w:val="1"/>
      <w:numFmt w:val="decimal"/>
      <w:lvlText w:val="%4."/>
      <w:lvlJc w:val="left"/>
      <w:pPr>
        <w:ind w:left="3306" w:hanging="360"/>
      </w:pPr>
    </w:lvl>
    <w:lvl w:ilvl="4" w:tplc="7BD63754" w:tentative="1">
      <w:start w:val="1"/>
      <w:numFmt w:val="lowerLetter"/>
      <w:lvlText w:val="%5."/>
      <w:lvlJc w:val="left"/>
      <w:pPr>
        <w:ind w:left="4026" w:hanging="360"/>
      </w:pPr>
    </w:lvl>
    <w:lvl w:ilvl="5" w:tplc="0EA88498" w:tentative="1">
      <w:start w:val="1"/>
      <w:numFmt w:val="lowerRoman"/>
      <w:lvlText w:val="%6."/>
      <w:lvlJc w:val="right"/>
      <w:pPr>
        <w:ind w:left="4746" w:hanging="180"/>
      </w:pPr>
    </w:lvl>
    <w:lvl w:ilvl="6" w:tplc="3E62BFA2" w:tentative="1">
      <w:start w:val="1"/>
      <w:numFmt w:val="decimal"/>
      <w:lvlText w:val="%7."/>
      <w:lvlJc w:val="left"/>
      <w:pPr>
        <w:ind w:left="5466" w:hanging="360"/>
      </w:pPr>
    </w:lvl>
    <w:lvl w:ilvl="7" w:tplc="49F82730" w:tentative="1">
      <w:start w:val="1"/>
      <w:numFmt w:val="lowerLetter"/>
      <w:lvlText w:val="%8."/>
      <w:lvlJc w:val="left"/>
      <w:pPr>
        <w:ind w:left="6186" w:hanging="360"/>
      </w:pPr>
    </w:lvl>
    <w:lvl w:ilvl="8" w:tplc="DF02DED4" w:tentative="1">
      <w:start w:val="1"/>
      <w:numFmt w:val="lowerRoman"/>
      <w:lvlText w:val="%9."/>
      <w:lvlJc w:val="right"/>
      <w:pPr>
        <w:ind w:left="6906" w:hanging="180"/>
      </w:pPr>
    </w:lvl>
  </w:abstractNum>
  <w:abstractNum w:abstractNumId="26" w15:restartNumberingAfterBreak="0">
    <w:nsid w:val="55CB0AA9"/>
    <w:multiLevelType w:val="hybridMultilevel"/>
    <w:tmpl w:val="D7B4A510"/>
    <w:lvl w:ilvl="0" w:tplc="98A0BA40">
      <w:start w:val="1"/>
      <w:numFmt w:val="decimal"/>
      <w:lvlText w:val="%1."/>
      <w:lvlJc w:val="left"/>
      <w:pPr>
        <w:ind w:left="587" w:hanging="360"/>
      </w:pPr>
      <w:rPr>
        <w:rFonts w:hint="default"/>
      </w:rPr>
    </w:lvl>
    <w:lvl w:ilvl="1" w:tplc="440A0019" w:tentative="1">
      <w:start w:val="1"/>
      <w:numFmt w:val="lowerLetter"/>
      <w:lvlText w:val="%2."/>
      <w:lvlJc w:val="left"/>
      <w:pPr>
        <w:ind w:left="1307" w:hanging="360"/>
      </w:pPr>
    </w:lvl>
    <w:lvl w:ilvl="2" w:tplc="440A001B" w:tentative="1">
      <w:start w:val="1"/>
      <w:numFmt w:val="lowerRoman"/>
      <w:lvlText w:val="%3."/>
      <w:lvlJc w:val="right"/>
      <w:pPr>
        <w:ind w:left="2027" w:hanging="180"/>
      </w:pPr>
    </w:lvl>
    <w:lvl w:ilvl="3" w:tplc="440A000F" w:tentative="1">
      <w:start w:val="1"/>
      <w:numFmt w:val="decimal"/>
      <w:lvlText w:val="%4."/>
      <w:lvlJc w:val="left"/>
      <w:pPr>
        <w:ind w:left="2747" w:hanging="360"/>
      </w:pPr>
    </w:lvl>
    <w:lvl w:ilvl="4" w:tplc="440A0019" w:tentative="1">
      <w:start w:val="1"/>
      <w:numFmt w:val="lowerLetter"/>
      <w:lvlText w:val="%5."/>
      <w:lvlJc w:val="left"/>
      <w:pPr>
        <w:ind w:left="3467" w:hanging="360"/>
      </w:pPr>
    </w:lvl>
    <w:lvl w:ilvl="5" w:tplc="440A001B" w:tentative="1">
      <w:start w:val="1"/>
      <w:numFmt w:val="lowerRoman"/>
      <w:lvlText w:val="%6."/>
      <w:lvlJc w:val="right"/>
      <w:pPr>
        <w:ind w:left="4187" w:hanging="180"/>
      </w:pPr>
    </w:lvl>
    <w:lvl w:ilvl="6" w:tplc="440A000F" w:tentative="1">
      <w:start w:val="1"/>
      <w:numFmt w:val="decimal"/>
      <w:lvlText w:val="%7."/>
      <w:lvlJc w:val="left"/>
      <w:pPr>
        <w:ind w:left="4907" w:hanging="360"/>
      </w:pPr>
    </w:lvl>
    <w:lvl w:ilvl="7" w:tplc="440A0019" w:tentative="1">
      <w:start w:val="1"/>
      <w:numFmt w:val="lowerLetter"/>
      <w:lvlText w:val="%8."/>
      <w:lvlJc w:val="left"/>
      <w:pPr>
        <w:ind w:left="5627" w:hanging="360"/>
      </w:pPr>
    </w:lvl>
    <w:lvl w:ilvl="8" w:tplc="440A001B" w:tentative="1">
      <w:start w:val="1"/>
      <w:numFmt w:val="lowerRoman"/>
      <w:lvlText w:val="%9."/>
      <w:lvlJc w:val="right"/>
      <w:pPr>
        <w:ind w:left="6347" w:hanging="180"/>
      </w:pPr>
    </w:lvl>
  </w:abstractNum>
  <w:abstractNum w:abstractNumId="27" w15:restartNumberingAfterBreak="0">
    <w:nsid w:val="5D526282"/>
    <w:multiLevelType w:val="hybridMultilevel"/>
    <w:tmpl w:val="A9A0EB76"/>
    <w:lvl w:ilvl="0" w:tplc="CF1ABD86">
      <w:start w:val="4"/>
      <w:numFmt w:val="decimal"/>
      <w:lvlText w:val="%1."/>
      <w:lvlJc w:val="left"/>
      <w:pPr>
        <w:ind w:left="449"/>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3FD43578">
      <w:start w:val="1"/>
      <w:numFmt w:val="lowerLetter"/>
      <w:lvlText w:val="%2"/>
      <w:lvlJc w:val="left"/>
      <w:pPr>
        <w:ind w:left="13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9404F42E">
      <w:start w:val="1"/>
      <w:numFmt w:val="lowerRoman"/>
      <w:lvlText w:val="%3"/>
      <w:lvlJc w:val="left"/>
      <w:pPr>
        <w:ind w:left="20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2D9ACA34">
      <w:start w:val="1"/>
      <w:numFmt w:val="decimal"/>
      <w:lvlText w:val="%4"/>
      <w:lvlJc w:val="left"/>
      <w:pPr>
        <w:ind w:left="274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D7707DE2">
      <w:start w:val="1"/>
      <w:numFmt w:val="lowerLetter"/>
      <w:lvlText w:val="%5"/>
      <w:lvlJc w:val="left"/>
      <w:pPr>
        <w:ind w:left="346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CBE810E4">
      <w:start w:val="1"/>
      <w:numFmt w:val="lowerRoman"/>
      <w:lvlText w:val="%6"/>
      <w:lvlJc w:val="left"/>
      <w:pPr>
        <w:ind w:left="418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419C92D2">
      <w:start w:val="1"/>
      <w:numFmt w:val="decimal"/>
      <w:lvlText w:val="%7"/>
      <w:lvlJc w:val="left"/>
      <w:pPr>
        <w:ind w:left="49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298641B8">
      <w:start w:val="1"/>
      <w:numFmt w:val="lowerLetter"/>
      <w:lvlText w:val="%8"/>
      <w:lvlJc w:val="left"/>
      <w:pPr>
        <w:ind w:left="56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A4F0F5E0">
      <w:start w:val="1"/>
      <w:numFmt w:val="lowerRoman"/>
      <w:lvlText w:val="%9"/>
      <w:lvlJc w:val="left"/>
      <w:pPr>
        <w:ind w:left="6347"/>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28" w15:restartNumberingAfterBreak="0">
    <w:nsid w:val="62257952"/>
    <w:multiLevelType w:val="hybridMultilevel"/>
    <w:tmpl w:val="12CC63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D2B5B"/>
    <w:multiLevelType w:val="multilevel"/>
    <w:tmpl w:val="0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5946FDA"/>
    <w:multiLevelType w:val="hybridMultilevel"/>
    <w:tmpl w:val="80D62E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7A7E1C"/>
    <w:multiLevelType w:val="hybridMultilevel"/>
    <w:tmpl w:val="99AA765E"/>
    <w:name w:val="WW8Num112"/>
    <w:lvl w:ilvl="0" w:tplc="0000000B">
      <w:start w:val="1"/>
      <w:numFmt w:val="lowerLetter"/>
      <w:lvlText w:val="%1)"/>
      <w:lvlJc w:val="left"/>
      <w:pPr>
        <w:tabs>
          <w:tab w:val="num" w:pos="360"/>
        </w:tabs>
        <w:ind w:left="36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7BF07A9F"/>
    <w:multiLevelType w:val="hybridMultilevel"/>
    <w:tmpl w:val="117898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5"/>
  </w:num>
  <w:num w:numId="3">
    <w:abstractNumId w:val="29"/>
  </w:num>
  <w:num w:numId="4">
    <w:abstractNumId w:val="24"/>
  </w:num>
  <w:num w:numId="5">
    <w:abstractNumId w:val="30"/>
  </w:num>
  <w:num w:numId="6">
    <w:abstractNumId w:val="16"/>
  </w:num>
  <w:num w:numId="7">
    <w:abstractNumId w:val="32"/>
  </w:num>
  <w:num w:numId="8">
    <w:abstractNumId w:val="26"/>
  </w:num>
  <w:num w:numId="9">
    <w:abstractNumId w:val="28"/>
  </w:num>
  <w:num w:numId="10">
    <w:abstractNumId w:val="27"/>
  </w:num>
  <w:num w:numId="11">
    <w:abstractNumId w:val="22"/>
  </w:num>
  <w:num w:numId="12">
    <w:abstractNumId w:val="15"/>
  </w:num>
  <w:num w:numId="13">
    <w:abstractNumId w:val="17"/>
  </w:num>
  <w:num w:numId="14">
    <w:abstractNumId w:val="20"/>
  </w:num>
  <w:num w:numId="15">
    <w:abstractNumId w:val="18"/>
  </w:num>
  <w:num w:numId="1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468"/>
    <w:rsid w:val="00024AE8"/>
    <w:rsid w:val="000350A2"/>
    <w:rsid w:val="00040B70"/>
    <w:rsid w:val="00042936"/>
    <w:rsid w:val="00050A28"/>
    <w:rsid w:val="00051DAE"/>
    <w:rsid w:val="000844BD"/>
    <w:rsid w:val="00087163"/>
    <w:rsid w:val="00090BFF"/>
    <w:rsid w:val="00096EE0"/>
    <w:rsid w:val="000973C5"/>
    <w:rsid w:val="000A1742"/>
    <w:rsid w:val="000B3D69"/>
    <w:rsid w:val="000B63D9"/>
    <w:rsid w:val="000B672A"/>
    <w:rsid w:val="00106D8A"/>
    <w:rsid w:val="00113149"/>
    <w:rsid w:val="001250F1"/>
    <w:rsid w:val="0015270E"/>
    <w:rsid w:val="001665D5"/>
    <w:rsid w:val="001778BD"/>
    <w:rsid w:val="001A1D1C"/>
    <w:rsid w:val="001A3BB0"/>
    <w:rsid w:val="001A7DAA"/>
    <w:rsid w:val="001F6537"/>
    <w:rsid w:val="002134E5"/>
    <w:rsid w:val="00234DB9"/>
    <w:rsid w:val="0024337E"/>
    <w:rsid w:val="002465AC"/>
    <w:rsid w:val="00247A53"/>
    <w:rsid w:val="00250F4B"/>
    <w:rsid w:val="00252035"/>
    <w:rsid w:val="00252437"/>
    <w:rsid w:val="00291546"/>
    <w:rsid w:val="002B4B19"/>
    <w:rsid w:val="002B602A"/>
    <w:rsid w:val="002C5131"/>
    <w:rsid w:val="002D4A6F"/>
    <w:rsid w:val="002D5E01"/>
    <w:rsid w:val="002F1A33"/>
    <w:rsid w:val="002F7B3C"/>
    <w:rsid w:val="00301F52"/>
    <w:rsid w:val="00317CA1"/>
    <w:rsid w:val="0032198D"/>
    <w:rsid w:val="00325324"/>
    <w:rsid w:val="00333FF2"/>
    <w:rsid w:val="00337D20"/>
    <w:rsid w:val="003437AD"/>
    <w:rsid w:val="00345090"/>
    <w:rsid w:val="00346E38"/>
    <w:rsid w:val="00352BF3"/>
    <w:rsid w:val="003567F7"/>
    <w:rsid w:val="00373182"/>
    <w:rsid w:val="00381377"/>
    <w:rsid w:val="0039018F"/>
    <w:rsid w:val="00393AD6"/>
    <w:rsid w:val="003B5C41"/>
    <w:rsid w:val="003C7686"/>
    <w:rsid w:val="003E63AA"/>
    <w:rsid w:val="003F1974"/>
    <w:rsid w:val="003F5120"/>
    <w:rsid w:val="003F6D1E"/>
    <w:rsid w:val="003F7AA7"/>
    <w:rsid w:val="0041346E"/>
    <w:rsid w:val="004240C1"/>
    <w:rsid w:val="0042498A"/>
    <w:rsid w:val="00435E51"/>
    <w:rsid w:val="00451BC3"/>
    <w:rsid w:val="00472147"/>
    <w:rsid w:val="00476AF4"/>
    <w:rsid w:val="00477331"/>
    <w:rsid w:val="00483CA7"/>
    <w:rsid w:val="004A2288"/>
    <w:rsid w:val="004A2C34"/>
    <w:rsid w:val="004A5851"/>
    <w:rsid w:val="004B3784"/>
    <w:rsid w:val="004D3390"/>
    <w:rsid w:val="004D7E6F"/>
    <w:rsid w:val="004E2FA9"/>
    <w:rsid w:val="004E720B"/>
    <w:rsid w:val="004E7651"/>
    <w:rsid w:val="004F5227"/>
    <w:rsid w:val="00500BF0"/>
    <w:rsid w:val="00524AA9"/>
    <w:rsid w:val="00550121"/>
    <w:rsid w:val="00556CC9"/>
    <w:rsid w:val="00564484"/>
    <w:rsid w:val="005662D6"/>
    <w:rsid w:val="00571F2F"/>
    <w:rsid w:val="00586CCD"/>
    <w:rsid w:val="005A14EF"/>
    <w:rsid w:val="005A1C20"/>
    <w:rsid w:val="005A76C1"/>
    <w:rsid w:val="005B1558"/>
    <w:rsid w:val="005B2166"/>
    <w:rsid w:val="005B6EBE"/>
    <w:rsid w:val="005B76F9"/>
    <w:rsid w:val="005C5330"/>
    <w:rsid w:val="005D3035"/>
    <w:rsid w:val="005E4960"/>
    <w:rsid w:val="005E73AF"/>
    <w:rsid w:val="005F11E3"/>
    <w:rsid w:val="0061599C"/>
    <w:rsid w:val="00641B86"/>
    <w:rsid w:val="00644FD8"/>
    <w:rsid w:val="00645A39"/>
    <w:rsid w:val="00650043"/>
    <w:rsid w:val="0065117F"/>
    <w:rsid w:val="006A06F8"/>
    <w:rsid w:val="006C0D22"/>
    <w:rsid w:val="006C170E"/>
    <w:rsid w:val="006C50A6"/>
    <w:rsid w:val="006D39A8"/>
    <w:rsid w:val="006D4F43"/>
    <w:rsid w:val="006D5621"/>
    <w:rsid w:val="006E2B6C"/>
    <w:rsid w:val="006F37C6"/>
    <w:rsid w:val="00706871"/>
    <w:rsid w:val="007109EB"/>
    <w:rsid w:val="00722C16"/>
    <w:rsid w:val="00724501"/>
    <w:rsid w:val="00725C16"/>
    <w:rsid w:val="007570AE"/>
    <w:rsid w:val="00762402"/>
    <w:rsid w:val="00763E28"/>
    <w:rsid w:val="00772A2A"/>
    <w:rsid w:val="00774963"/>
    <w:rsid w:val="007A3FFE"/>
    <w:rsid w:val="007B45A6"/>
    <w:rsid w:val="007C035D"/>
    <w:rsid w:val="007C2093"/>
    <w:rsid w:val="007C3F60"/>
    <w:rsid w:val="007E1978"/>
    <w:rsid w:val="007E6C8F"/>
    <w:rsid w:val="00801A67"/>
    <w:rsid w:val="008225F3"/>
    <w:rsid w:val="00831727"/>
    <w:rsid w:val="008318CE"/>
    <w:rsid w:val="00832111"/>
    <w:rsid w:val="00840AC4"/>
    <w:rsid w:val="00841D6F"/>
    <w:rsid w:val="00846E50"/>
    <w:rsid w:val="0084753B"/>
    <w:rsid w:val="00862762"/>
    <w:rsid w:val="00865308"/>
    <w:rsid w:val="0087538C"/>
    <w:rsid w:val="00880F90"/>
    <w:rsid w:val="00882374"/>
    <w:rsid w:val="00886F6F"/>
    <w:rsid w:val="00891BCE"/>
    <w:rsid w:val="008A5137"/>
    <w:rsid w:val="008D0644"/>
    <w:rsid w:val="00904104"/>
    <w:rsid w:val="00905696"/>
    <w:rsid w:val="00907358"/>
    <w:rsid w:val="009120A6"/>
    <w:rsid w:val="00914415"/>
    <w:rsid w:val="0093620F"/>
    <w:rsid w:val="0094799D"/>
    <w:rsid w:val="009560DD"/>
    <w:rsid w:val="009641A4"/>
    <w:rsid w:val="00972405"/>
    <w:rsid w:val="00972DBA"/>
    <w:rsid w:val="00973878"/>
    <w:rsid w:val="0097597D"/>
    <w:rsid w:val="00983760"/>
    <w:rsid w:val="0099152C"/>
    <w:rsid w:val="0099448D"/>
    <w:rsid w:val="009965A6"/>
    <w:rsid w:val="009A69A1"/>
    <w:rsid w:val="009B7D5B"/>
    <w:rsid w:val="009D6E26"/>
    <w:rsid w:val="009E2727"/>
    <w:rsid w:val="009E60BD"/>
    <w:rsid w:val="009F26E6"/>
    <w:rsid w:val="009F2E23"/>
    <w:rsid w:val="009F769B"/>
    <w:rsid w:val="00A00C55"/>
    <w:rsid w:val="00A13CCC"/>
    <w:rsid w:val="00A16A89"/>
    <w:rsid w:val="00A25498"/>
    <w:rsid w:val="00A305DF"/>
    <w:rsid w:val="00A30F2C"/>
    <w:rsid w:val="00A34016"/>
    <w:rsid w:val="00A41FBC"/>
    <w:rsid w:val="00A46243"/>
    <w:rsid w:val="00A53566"/>
    <w:rsid w:val="00A6037E"/>
    <w:rsid w:val="00A63BA7"/>
    <w:rsid w:val="00A73B14"/>
    <w:rsid w:val="00A96FA8"/>
    <w:rsid w:val="00AB7CA0"/>
    <w:rsid w:val="00AE052D"/>
    <w:rsid w:val="00B15149"/>
    <w:rsid w:val="00B17814"/>
    <w:rsid w:val="00B21CAF"/>
    <w:rsid w:val="00B2208C"/>
    <w:rsid w:val="00B22DDF"/>
    <w:rsid w:val="00B3062D"/>
    <w:rsid w:val="00B36EEC"/>
    <w:rsid w:val="00B40C42"/>
    <w:rsid w:val="00B435DE"/>
    <w:rsid w:val="00B46AF8"/>
    <w:rsid w:val="00B62198"/>
    <w:rsid w:val="00B702E1"/>
    <w:rsid w:val="00B8780A"/>
    <w:rsid w:val="00B90D97"/>
    <w:rsid w:val="00BA12DD"/>
    <w:rsid w:val="00BA20B2"/>
    <w:rsid w:val="00BB7AEA"/>
    <w:rsid w:val="00BC58B3"/>
    <w:rsid w:val="00BC61E2"/>
    <w:rsid w:val="00BD5BA2"/>
    <w:rsid w:val="00BE0556"/>
    <w:rsid w:val="00BE1395"/>
    <w:rsid w:val="00BE6A25"/>
    <w:rsid w:val="00BF1FF1"/>
    <w:rsid w:val="00C04B9E"/>
    <w:rsid w:val="00C05A68"/>
    <w:rsid w:val="00C072B9"/>
    <w:rsid w:val="00C24788"/>
    <w:rsid w:val="00C41AB4"/>
    <w:rsid w:val="00C56C4B"/>
    <w:rsid w:val="00C62357"/>
    <w:rsid w:val="00C75BA1"/>
    <w:rsid w:val="00C76484"/>
    <w:rsid w:val="00C8204E"/>
    <w:rsid w:val="00C834D4"/>
    <w:rsid w:val="00C85E87"/>
    <w:rsid w:val="00C87733"/>
    <w:rsid w:val="00C9206C"/>
    <w:rsid w:val="00CA1EA2"/>
    <w:rsid w:val="00CA6E7E"/>
    <w:rsid w:val="00CA6F83"/>
    <w:rsid w:val="00CB03BF"/>
    <w:rsid w:val="00CB0D5A"/>
    <w:rsid w:val="00CB1FAF"/>
    <w:rsid w:val="00CD6657"/>
    <w:rsid w:val="00CE2E23"/>
    <w:rsid w:val="00D00873"/>
    <w:rsid w:val="00D046B7"/>
    <w:rsid w:val="00D05231"/>
    <w:rsid w:val="00D11B11"/>
    <w:rsid w:val="00D14CF9"/>
    <w:rsid w:val="00D1726C"/>
    <w:rsid w:val="00D43D73"/>
    <w:rsid w:val="00D44A2F"/>
    <w:rsid w:val="00D5147F"/>
    <w:rsid w:val="00D57703"/>
    <w:rsid w:val="00D619D7"/>
    <w:rsid w:val="00D678E2"/>
    <w:rsid w:val="00D70B49"/>
    <w:rsid w:val="00D761A2"/>
    <w:rsid w:val="00D77917"/>
    <w:rsid w:val="00D90488"/>
    <w:rsid w:val="00D92D67"/>
    <w:rsid w:val="00DA643D"/>
    <w:rsid w:val="00DB01CF"/>
    <w:rsid w:val="00DB0A79"/>
    <w:rsid w:val="00DB1EFC"/>
    <w:rsid w:val="00DB3942"/>
    <w:rsid w:val="00DB4E37"/>
    <w:rsid w:val="00DC01BF"/>
    <w:rsid w:val="00DC5CF6"/>
    <w:rsid w:val="00DD6B91"/>
    <w:rsid w:val="00DE2823"/>
    <w:rsid w:val="00DE2BF6"/>
    <w:rsid w:val="00DF401A"/>
    <w:rsid w:val="00E10885"/>
    <w:rsid w:val="00E2373E"/>
    <w:rsid w:val="00E254B6"/>
    <w:rsid w:val="00E6445D"/>
    <w:rsid w:val="00E722DC"/>
    <w:rsid w:val="00EA103F"/>
    <w:rsid w:val="00EA3E69"/>
    <w:rsid w:val="00EA53A8"/>
    <w:rsid w:val="00EC0A60"/>
    <w:rsid w:val="00EC2D82"/>
    <w:rsid w:val="00ED720B"/>
    <w:rsid w:val="00EE28E8"/>
    <w:rsid w:val="00EE5274"/>
    <w:rsid w:val="00EE66A2"/>
    <w:rsid w:val="00EF0973"/>
    <w:rsid w:val="00F00BA8"/>
    <w:rsid w:val="00F0729C"/>
    <w:rsid w:val="00F11E3D"/>
    <w:rsid w:val="00F17468"/>
    <w:rsid w:val="00F33123"/>
    <w:rsid w:val="00F40AB0"/>
    <w:rsid w:val="00F60298"/>
    <w:rsid w:val="00F66519"/>
    <w:rsid w:val="00F71043"/>
    <w:rsid w:val="00F75DF2"/>
    <w:rsid w:val="00F94297"/>
    <w:rsid w:val="00F95792"/>
    <w:rsid w:val="00F96FC6"/>
    <w:rsid w:val="00FA0820"/>
    <w:rsid w:val="00FA2A55"/>
    <w:rsid w:val="00FC5BC2"/>
    <w:rsid w:val="00FD1606"/>
    <w:rsid w:val="00FD1A82"/>
    <w:rsid w:val="00FD397D"/>
    <w:rsid w:val="00FD6BCE"/>
    <w:rsid w:val="00FE685D"/>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ABADC"/>
  <w15:docId w15:val="{238B6170-7AE6-43DF-9245-44300E3D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SV" w:eastAsia="es-SV"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53A8"/>
    <w:rPr>
      <w:rFonts w:ascii="Arial" w:hAnsi="Arial"/>
      <w:sz w:val="24"/>
      <w:lang w:val="es-ES_tradnl" w:eastAsia="es-ES"/>
    </w:rPr>
  </w:style>
  <w:style w:type="paragraph" w:styleId="Ttulo1">
    <w:name w:val="heading 1"/>
    <w:basedOn w:val="Normal"/>
    <w:next w:val="Normal"/>
    <w:qFormat/>
    <w:rsid w:val="00EA53A8"/>
    <w:pPr>
      <w:keepNext/>
      <w:outlineLvl w:val="0"/>
    </w:pPr>
    <w:rPr>
      <w:b/>
      <w:lang w:val="es-ES"/>
    </w:rPr>
  </w:style>
  <w:style w:type="paragraph" w:styleId="Ttulo2">
    <w:name w:val="heading 2"/>
    <w:basedOn w:val="Normal"/>
    <w:next w:val="Normal"/>
    <w:qFormat/>
    <w:rsid w:val="00EA53A8"/>
    <w:pPr>
      <w:keepNext/>
      <w:jc w:val="center"/>
      <w:outlineLvl w:val="1"/>
    </w:pPr>
    <w:rPr>
      <w:rFonts w:ascii="Edwardian Script ITC" w:hAnsi="Edwardian Script ITC"/>
      <w:b/>
      <w:bCs/>
      <w:sz w:val="80"/>
      <w:szCs w:val="68"/>
      <w:lang w:val="es-SV"/>
    </w:rPr>
  </w:style>
  <w:style w:type="paragraph" w:styleId="Ttulo3">
    <w:name w:val="heading 3"/>
    <w:basedOn w:val="Normal"/>
    <w:next w:val="Normal"/>
    <w:qFormat/>
    <w:rsid w:val="00EA53A8"/>
    <w:pPr>
      <w:keepNext/>
      <w:spacing w:before="240" w:after="60"/>
      <w:outlineLvl w:val="2"/>
    </w:pPr>
    <w:rPr>
      <w:rFonts w:cs="Arial"/>
      <w:b/>
      <w:bCs/>
      <w:sz w:val="26"/>
      <w:szCs w:val="26"/>
    </w:rPr>
  </w:style>
  <w:style w:type="paragraph" w:styleId="Ttulo4">
    <w:name w:val="heading 4"/>
    <w:basedOn w:val="Normal"/>
    <w:next w:val="Normal"/>
    <w:qFormat/>
    <w:rsid w:val="00EA53A8"/>
    <w:pPr>
      <w:keepNext/>
      <w:jc w:val="center"/>
      <w:outlineLvl w:val="3"/>
    </w:pPr>
    <w:rPr>
      <w:rFonts w:ascii="Arial Rounded MT Bold" w:hAnsi="Arial Rounded MT Bold"/>
      <w:b/>
      <w:snapToGrid w:val="0"/>
      <w:sz w:val="36"/>
      <w:szCs w:val="32"/>
      <w14:shadow w14:blurRad="50800" w14:dist="38100" w14:dir="2700000" w14:sx="100000" w14:sy="100000" w14:kx="0" w14:ky="0" w14:algn="tl">
        <w14:srgbClr w14:val="000000">
          <w14:alpha w14:val="60000"/>
        </w14:srgbClr>
      </w14:shadow>
    </w:rPr>
  </w:style>
  <w:style w:type="paragraph" w:styleId="Ttulo5">
    <w:name w:val="heading 5"/>
    <w:basedOn w:val="Normal"/>
    <w:next w:val="Normal"/>
    <w:qFormat/>
    <w:rsid w:val="00EA53A8"/>
    <w:pPr>
      <w:keepNext/>
      <w:keepLines/>
      <w:spacing w:before="200"/>
      <w:outlineLvl w:val="4"/>
    </w:pPr>
    <w:rPr>
      <w:rFonts w:ascii="Cambria" w:hAnsi="Cambria"/>
      <w:color w:val="243F60"/>
    </w:rPr>
  </w:style>
  <w:style w:type="paragraph" w:styleId="Ttulo6">
    <w:name w:val="heading 6"/>
    <w:basedOn w:val="Normal"/>
    <w:next w:val="Normal"/>
    <w:qFormat/>
    <w:rsid w:val="00EA53A8"/>
    <w:pPr>
      <w:keepNext/>
      <w:ind w:left="2835" w:right="334" w:hanging="2835"/>
      <w:jc w:val="center"/>
      <w:outlineLvl w:val="5"/>
    </w:pPr>
    <w:rPr>
      <w:rFonts w:ascii="Times New Roman" w:hAnsi="Times New Roman"/>
      <w:b/>
    </w:rPr>
  </w:style>
  <w:style w:type="paragraph" w:styleId="Ttulo7">
    <w:name w:val="heading 7"/>
    <w:basedOn w:val="Normal"/>
    <w:next w:val="Normal"/>
    <w:qFormat/>
    <w:rsid w:val="00EA53A8"/>
    <w:pPr>
      <w:spacing w:before="240" w:after="60"/>
      <w:outlineLvl w:val="6"/>
    </w:pPr>
    <w:rPr>
      <w:rFonts w:ascii="Times New Roman" w:hAnsi="Times New Roman"/>
      <w:szCs w:val="24"/>
    </w:rPr>
  </w:style>
  <w:style w:type="paragraph" w:styleId="Ttulo8">
    <w:name w:val="heading 8"/>
    <w:basedOn w:val="Normal"/>
    <w:next w:val="Normal"/>
    <w:qFormat/>
    <w:rsid w:val="00EA53A8"/>
    <w:pPr>
      <w:keepNext/>
      <w:jc w:val="both"/>
      <w:outlineLvl w:val="7"/>
    </w:pPr>
    <w:rPr>
      <w:rFonts w:ascii="Times New Roman" w:hAnsi="Times New Roman"/>
      <w:u w:val="single"/>
      <w:lang w:val="es-ES"/>
    </w:rPr>
  </w:style>
  <w:style w:type="paragraph" w:styleId="Ttulo9">
    <w:name w:val="heading 9"/>
    <w:basedOn w:val="Normal"/>
    <w:next w:val="Normal"/>
    <w:uiPriority w:val="9"/>
    <w:qFormat/>
    <w:rsid w:val="00EA53A8"/>
    <w:pPr>
      <w:keepNext/>
      <w:tabs>
        <w:tab w:val="left" w:pos="2160"/>
        <w:tab w:val="left" w:pos="2880"/>
      </w:tabs>
      <w:ind w:left="2880" w:hanging="2880"/>
      <w:jc w:val="both"/>
      <w:outlineLvl w:val="8"/>
    </w:pPr>
    <w:rPr>
      <w:rFonts w:ascii="Times New Roman" w:hAnsi="Times New Roman"/>
      <w:b/>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ocked/>
    <w:rsid w:val="00EA53A8"/>
    <w:rPr>
      <w:rFonts w:ascii="Cambria" w:hAnsi="Cambria" w:cs="Times New Roman"/>
      <w:b/>
      <w:bCs/>
      <w:kern w:val="32"/>
      <w:sz w:val="32"/>
      <w:szCs w:val="32"/>
      <w:lang w:val="es-ES_tradnl"/>
    </w:rPr>
  </w:style>
  <w:style w:type="character" w:customStyle="1" w:styleId="Ttulo3Car">
    <w:name w:val="Título 3 Car"/>
    <w:basedOn w:val="Fuentedeprrafopredeter"/>
    <w:locked/>
    <w:rsid w:val="00EA53A8"/>
    <w:rPr>
      <w:rFonts w:ascii="Arial" w:hAnsi="Arial" w:cs="Arial"/>
      <w:b/>
      <w:bCs/>
      <w:sz w:val="26"/>
      <w:szCs w:val="26"/>
      <w:lang w:val="es-ES_tradnl"/>
    </w:rPr>
  </w:style>
  <w:style w:type="character" w:customStyle="1" w:styleId="Ttulo5Car">
    <w:name w:val="Título 5 Car"/>
    <w:basedOn w:val="Fuentedeprrafopredeter"/>
    <w:semiHidden/>
    <w:locked/>
    <w:rsid w:val="00EA53A8"/>
    <w:rPr>
      <w:rFonts w:ascii="Cambria" w:hAnsi="Cambria" w:cs="Times New Roman"/>
      <w:color w:val="243F60"/>
      <w:sz w:val="24"/>
      <w:lang w:val="es-ES_tradnl"/>
    </w:rPr>
  </w:style>
  <w:style w:type="character" w:customStyle="1" w:styleId="Ttulo6Car">
    <w:name w:val="Título 6 Car"/>
    <w:basedOn w:val="Fuentedeprrafopredeter"/>
    <w:semiHidden/>
    <w:locked/>
    <w:rsid w:val="00EA53A8"/>
    <w:rPr>
      <w:rFonts w:ascii="Calibri" w:hAnsi="Calibri" w:cs="Times New Roman"/>
      <w:b/>
      <w:bCs/>
      <w:sz w:val="22"/>
      <w:szCs w:val="22"/>
      <w:lang w:val="es-ES_tradnl"/>
    </w:rPr>
  </w:style>
  <w:style w:type="character" w:customStyle="1" w:styleId="Ttulo7Car">
    <w:name w:val="Título 7 Car"/>
    <w:basedOn w:val="Fuentedeprrafopredeter"/>
    <w:locked/>
    <w:rsid w:val="00EA53A8"/>
    <w:rPr>
      <w:rFonts w:cs="Times New Roman"/>
      <w:sz w:val="24"/>
      <w:szCs w:val="24"/>
      <w:lang w:val="es-ES_tradnl"/>
    </w:rPr>
  </w:style>
  <w:style w:type="character" w:customStyle="1" w:styleId="Ttulo8Car">
    <w:name w:val="Título 8 Car"/>
    <w:basedOn w:val="Fuentedeprrafopredeter"/>
    <w:semiHidden/>
    <w:locked/>
    <w:rsid w:val="00EA53A8"/>
    <w:rPr>
      <w:rFonts w:ascii="Calibri" w:hAnsi="Calibri" w:cs="Times New Roman"/>
      <w:i/>
      <w:iCs/>
      <w:sz w:val="24"/>
      <w:szCs w:val="24"/>
      <w:lang w:val="es-ES_tradnl"/>
    </w:rPr>
  </w:style>
  <w:style w:type="character" w:customStyle="1" w:styleId="Ttulo9Car">
    <w:name w:val="Título 9 Car"/>
    <w:basedOn w:val="Fuentedeprrafopredeter"/>
    <w:uiPriority w:val="9"/>
    <w:locked/>
    <w:rsid w:val="00EA53A8"/>
    <w:rPr>
      <w:rFonts w:ascii="Cambria" w:hAnsi="Cambria" w:cs="Times New Roman"/>
      <w:sz w:val="22"/>
      <w:szCs w:val="22"/>
      <w:lang w:val="es-ES_tradnl"/>
    </w:rPr>
  </w:style>
  <w:style w:type="paragraph" w:styleId="Ttulo">
    <w:name w:val="Title"/>
    <w:basedOn w:val="Normal"/>
    <w:qFormat/>
    <w:rsid w:val="00EA53A8"/>
    <w:pPr>
      <w:tabs>
        <w:tab w:val="left" w:pos="720"/>
        <w:tab w:val="left" w:pos="1440"/>
        <w:tab w:val="left" w:pos="2160"/>
        <w:tab w:val="left" w:pos="2880"/>
        <w:tab w:val="left" w:pos="3600"/>
        <w:tab w:val="left" w:pos="4320"/>
      </w:tabs>
      <w:jc w:val="center"/>
    </w:pPr>
    <w:rPr>
      <w:rFonts w:ascii="Times New Roman" w:hAnsi="Times New Roman"/>
      <w:b/>
      <w:sz w:val="22"/>
      <w:lang w:val="es-CO"/>
    </w:rPr>
  </w:style>
  <w:style w:type="character" w:customStyle="1" w:styleId="TtuloCar">
    <w:name w:val="Título Car"/>
    <w:basedOn w:val="Fuentedeprrafopredeter"/>
    <w:locked/>
    <w:rsid w:val="00EA53A8"/>
    <w:rPr>
      <w:rFonts w:ascii="Cambria" w:hAnsi="Cambria" w:cs="Times New Roman"/>
      <w:b/>
      <w:bCs/>
      <w:kern w:val="28"/>
      <w:sz w:val="32"/>
      <w:szCs w:val="32"/>
      <w:lang w:val="es-ES_tradnl"/>
    </w:rPr>
  </w:style>
  <w:style w:type="paragraph" w:styleId="Textoindependiente">
    <w:name w:val="Body Text"/>
    <w:basedOn w:val="Normal"/>
    <w:uiPriority w:val="99"/>
    <w:rsid w:val="00EA53A8"/>
    <w:rPr>
      <w:rFonts w:ascii="Times New Roman" w:hAnsi="Times New Roman"/>
      <w:lang w:val="es-ES"/>
    </w:rPr>
  </w:style>
  <w:style w:type="character" w:customStyle="1" w:styleId="TextoindependienteCar">
    <w:name w:val="Texto independiente Car"/>
    <w:basedOn w:val="Fuentedeprrafopredeter"/>
    <w:uiPriority w:val="99"/>
    <w:locked/>
    <w:rsid w:val="00EA53A8"/>
    <w:rPr>
      <w:rFonts w:ascii="Arial" w:hAnsi="Arial" w:cs="Times New Roman"/>
      <w:sz w:val="24"/>
      <w:lang w:val="es-ES_tradnl"/>
    </w:rPr>
  </w:style>
  <w:style w:type="paragraph" w:styleId="Sangradetextonormal">
    <w:name w:val="Body Text Indent"/>
    <w:basedOn w:val="Normal"/>
    <w:semiHidden/>
    <w:rsid w:val="00EA53A8"/>
    <w:pPr>
      <w:tabs>
        <w:tab w:val="left" w:pos="720"/>
      </w:tabs>
      <w:ind w:left="720" w:hanging="720"/>
    </w:pPr>
    <w:rPr>
      <w:rFonts w:ascii="Times New Roman" w:hAnsi="Times New Roman"/>
      <w:b/>
    </w:rPr>
  </w:style>
  <w:style w:type="character" w:customStyle="1" w:styleId="SangradetextonormalCar">
    <w:name w:val="Sangría de texto normal Car"/>
    <w:basedOn w:val="Fuentedeprrafopredeter"/>
    <w:semiHidden/>
    <w:locked/>
    <w:rsid w:val="00EA53A8"/>
    <w:rPr>
      <w:rFonts w:ascii="Arial" w:hAnsi="Arial" w:cs="Times New Roman"/>
      <w:sz w:val="24"/>
      <w:lang w:val="es-ES_tradnl"/>
    </w:rPr>
  </w:style>
  <w:style w:type="paragraph" w:styleId="Sangra2detindependiente">
    <w:name w:val="Body Text Indent 2"/>
    <w:basedOn w:val="Normal"/>
    <w:semiHidden/>
    <w:rsid w:val="00EA53A8"/>
    <w:pPr>
      <w:ind w:left="720" w:hanging="720"/>
      <w:jc w:val="both"/>
    </w:pPr>
    <w:rPr>
      <w:rFonts w:ascii="Times New Roman" w:hAnsi="Times New Roman"/>
      <w:b/>
    </w:rPr>
  </w:style>
  <w:style w:type="character" w:customStyle="1" w:styleId="Sangra2detindependienteCar">
    <w:name w:val="Sangría 2 de t. independiente Car"/>
    <w:basedOn w:val="Fuentedeprrafopredeter"/>
    <w:semiHidden/>
    <w:locked/>
    <w:rsid w:val="00EA53A8"/>
    <w:rPr>
      <w:rFonts w:ascii="Arial" w:hAnsi="Arial" w:cs="Times New Roman"/>
      <w:sz w:val="24"/>
      <w:lang w:val="es-ES_tradnl"/>
    </w:rPr>
  </w:style>
  <w:style w:type="paragraph" w:styleId="Piedepgina">
    <w:name w:val="footer"/>
    <w:basedOn w:val="Normal"/>
    <w:uiPriority w:val="99"/>
    <w:rsid w:val="00EA53A8"/>
    <w:pPr>
      <w:tabs>
        <w:tab w:val="center" w:pos="4419"/>
        <w:tab w:val="right" w:pos="8838"/>
      </w:tabs>
    </w:pPr>
    <w:rPr>
      <w:rFonts w:ascii="Times New Roman" w:hAnsi="Times New Roman"/>
      <w:sz w:val="20"/>
    </w:rPr>
  </w:style>
  <w:style w:type="character" w:customStyle="1" w:styleId="PiedepginaCar">
    <w:name w:val="Pie de página Car"/>
    <w:basedOn w:val="Fuentedeprrafopredeter"/>
    <w:uiPriority w:val="99"/>
    <w:locked/>
    <w:rsid w:val="00EA53A8"/>
    <w:rPr>
      <w:rFonts w:cs="Times New Roman"/>
      <w:lang w:val="es-ES_tradnl"/>
    </w:rPr>
  </w:style>
  <w:style w:type="paragraph" w:styleId="Encabezado">
    <w:name w:val="header"/>
    <w:basedOn w:val="Normal"/>
    <w:semiHidden/>
    <w:rsid w:val="00EA53A8"/>
    <w:pPr>
      <w:tabs>
        <w:tab w:val="center" w:pos="4252"/>
        <w:tab w:val="right" w:pos="8504"/>
      </w:tabs>
    </w:pPr>
  </w:style>
  <w:style w:type="character" w:customStyle="1" w:styleId="EncabezadoCar">
    <w:name w:val="Encabezado Car"/>
    <w:basedOn w:val="Fuentedeprrafopredeter"/>
    <w:locked/>
    <w:rsid w:val="00EA53A8"/>
    <w:rPr>
      <w:rFonts w:ascii="Arial" w:hAnsi="Arial" w:cs="Times New Roman"/>
      <w:sz w:val="24"/>
      <w:lang w:val="es-ES_tradnl"/>
    </w:rPr>
  </w:style>
  <w:style w:type="character" w:styleId="Hipervnculo">
    <w:name w:val="Hyperlink"/>
    <w:basedOn w:val="Fuentedeprrafopredeter"/>
    <w:semiHidden/>
    <w:rsid w:val="00EA53A8"/>
    <w:rPr>
      <w:color w:val="0000FF"/>
      <w:u w:val="single"/>
    </w:rPr>
  </w:style>
  <w:style w:type="character" w:styleId="Nmerodepgina">
    <w:name w:val="page number"/>
    <w:basedOn w:val="Fuentedeprrafopredeter"/>
    <w:semiHidden/>
    <w:rsid w:val="00EA53A8"/>
    <w:rPr>
      <w:rFonts w:cs="Times New Roman"/>
    </w:rPr>
  </w:style>
  <w:style w:type="paragraph" w:styleId="Textodebloque">
    <w:name w:val="Block Text"/>
    <w:basedOn w:val="Normal"/>
    <w:semiHidden/>
    <w:rsid w:val="00EA53A8"/>
    <w:pPr>
      <w:ind w:left="720" w:right="720"/>
      <w:jc w:val="center"/>
    </w:pPr>
    <w:rPr>
      <w:rFonts w:ascii="Times New Roman" w:hAnsi="Times New Roman"/>
      <w:b/>
      <w:sz w:val="32"/>
    </w:rPr>
  </w:style>
  <w:style w:type="character" w:styleId="Refdecomentario">
    <w:name w:val="annotation reference"/>
    <w:basedOn w:val="Fuentedeprrafopredeter"/>
    <w:semiHidden/>
    <w:rsid w:val="00EA53A8"/>
    <w:rPr>
      <w:rFonts w:cs="Times New Roman"/>
      <w:sz w:val="16"/>
      <w:szCs w:val="16"/>
    </w:rPr>
  </w:style>
  <w:style w:type="paragraph" w:styleId="Textocomentario">
    <w:name w:val="annotation text"/>
    <w:basedOn w:val="Normal"/>
    <w:semiHidden/>
    <w:rsid w:val="00EA53A8"/>
    <w:rPr>
      <w:sz w:val="20"/>
    </w:rPr>
  </w:style>
  <w:style w:type="character" w:customStyle="1" w:styleId="TextocomentarioCar">
    <w:name w:val="Texto comentario Car"/>
    <w:basedOn w:val="Fuentedeprrafopredeter"/>
    <w:locked/>
    <w:rsid w:val="00EA53A8"/>
    <w:rPr>
      <w:rFonts w:ascii="Arial" w:hAnsi="Arial" w:cs="Times New Roman"/>
      <w:lang w:val="es-ES_tradnl"/>
    </w:rPr>
  </w:style>
  <w:style w:type="paragraph" w:styleId="Asuntodelcomentario">
    <w:name w:val="annotation subject"/>
    <w:basedOn w:val="Textocomentario"/>
    <w:next w:val="Textocomentario"/>
    <w:rsid w:val="00EA53A8"/>
    <w:rPr>
      <w:b/>
      <w:bCs/>
    </w:rPr>
  </w:style>
  <w:style w:type="character" w:customStyle="1" w:styleId="AsuntodelcomentarioCar">
    <w:name w:val="Asunto del comentario Car"/>
    <w:basedOn w:val="TextocomentarioCar"/>
    <w:locked/>
    <w:rsid w:val="00EA53A8"/>
    <w:rPr>
      <w:rFonts w:ascii="Arial" w:hAnsi="Arial" w:cs="Times New Roman"/>
      <w:b/>
      <w:bCs/>
      <w:lang w:val="es-ES_tradnl"/>
    </w:rPr>
  </w:style>
  <w:style w:type="paragraph" w:styleId="Textodeglobo">
    <w:name w:val="Balloon Text"/>
    <w:basedOn w:val="Normal"/>
    <w:rsid w:val="00EA53A8"/>
    <w:rPr>
      <w:rFonts w:ascii="Tahoma" w:hAnsi="Tahoma" w:cs="Tahoma"/>
      <w:sz w:val="16"/>
      <w:szCs w:val="16"/>
    </w:rPr>
  </w:style>
  <w:style w:type="character" w:customStyle="1" w:styleId="TextodegloboCar">
    <w:name w:val="Texto de globo Car"/>
    <w:basedOn w:val="Fuentedeprrafopredeter"/>
    <w:locked/>
    <w:rsid w:val="00EA53A8"/>
    <w:rPr>
      <w:rFonts w:ascii="Tahoma" w:hAnsi="Tahoma" w:cs="Tahoma"/>
      <w:sz w:val="16"/>
      <w:szCs w:val="16"/>
      <w:lang w:val="es-ES_tradnl"/>
    </w:rPr>
  </w:style>
  <w:style w:type="paragraph" w:customStyle="1" w:styleId="Revisin1">
    <w:name w:val="Revisión1"/>
    <w:hidden/>
    <w:semiHidden/>
    <w:rsid w:val="00EA53A8"/>
    <w:rPr>
      <w:rFonts w:ascii="Arial" w:hAnsi="Arial"/>
      <w:sz w:val="24"/>
      <w:lang w:val="es-ES_tradnl" w:eastAsia="es-ES"/>
    </w:rPr>
  </w:style>
  <w:style w:type="paragraph" w:customStyle="1" w:styleId="Prrafodelista1">
    <w:name w:val="Párrafo de lista1"/>
    <w:basedOn w:val="Normal"/>
    <w:uiPriority w:val="34"/>
    <w:qFormat/>
    <w:rsid w:val="00EA53A8"/>
    <w:pPr>
      <w:ind w:left="720"/>
      <w:contextualSpacing/>
    </w:pPr>
  </w:style>
  <w:style w:type="paragraph" w:styleId="Subttulo">
    <w:name w:val="Subtitle"/>
    <w:basedOn w:val="Normal"/>
    <w:qFormat/>
    <w:rsid w:val="00EA53A8"/>
    <w:pPr>
      <w:jc w:val="center"/>
    </w:pPr>
    <w:rPr>
      <w:b/>
      <w:sz w:val="20"/>
      <w:lang w:val="es-ES"/>
    </w:rPr>
  </w:style>
  <w:style w:type="character" w:customStyle="1" w:styleId="SubttuloCar">
    <w:name w:val="Subtítulo Car"/>
    <w:basedOn w:val="Fuentedeprrafopredeter"/>
    <w:locked/>
    <w:rsid w:val="00EA53A8"/>
    <w:rPr>
      <w:rFonts w:ascii="Arial" w:hAnsi="Arial" w:cs="Times New Roman"/>
      <w:b/>
    </w:rPr>
  </w:style>
  <w:style w:type="paragraph" w:styleId="Textoindependiente2">
    <w:name w:val="Body Text 2"/>
    <w:basedOn w:val="Normal"/>
    <w:semiHidden/>
    <w:rsid w:val="00EA53A8"/>
    <w:pPr>
      <w:spacing w:after="120" w:line="480" w:lineRule="auto"/>
    </w:pPr>
  </w:style>
  <w:style w:type="character" w:customStyle="1" w:styleId="Textoindependiente2Car">
    <w:name w:val="Texto independiente 2 Car"/>
    <w:basedOn w:val="Fuentedeprrafopredeter"/>
    <w:locked/>
    <w:rsid w:val="00EA53A8"/>
    <w:rPr>
      <w:rFonts w:ascii="Arial" w:hAnsi="Arial" w:cs="Times New Roman"/>
      <w:sz w:val="24"/>
      <w:lang w:val="es-ES_tradnl"/>
    </w:rPr>
  </w:style>
  <w:style w:type="paragraph" w:styleId="Textoindependiente3">
    <w:name w:val="Body Text 3"/>
    <w:basedOn w:val="Normal"/>
    <w:semiHidden/>
    <w:rsid w:val="00EA53A8"/>
    <w:pPr>
      <w:spacing w:after="120"/>
    </w:pPr>
    <w:rPr>
      <w:sz w:val="16"/>
      <w:szCs w:val="16"/>
    </w:rPr>
  </w:style>
  <w:style w:type="character" w:customStyle="1" w:styleId="Textoindependiente3Car">
    <w:name w:val="Texto independiente 3 Car"/>
    <w:basedOn w:val="Fuentedeprrafopredeter"/>
    <w:locked/>
    <w:rsid w:val="00EA53A8"/>
    <w:rPr>
      <w:rFonts w:ascii="Arial" w:hAnsi="Arial" w:cs="Times New Roman"/>
      <w:sz w:val="16"/>
      <w:szCs w:val="16"/>
      <w:lang w:val="es-ES_tradnl"/>
    </w:rPr>
  </w:style>
  <w:style w:type="paragraph" w:styleId="Prrafodelista">
    <w:name w:val="List Paragraph"/>
    <w:basedOn w:val="Normal"/>
    <w:uiPriority w:val="34"/>
    <w:qFormat/>
    <w:rsid w:val="00EA53A8"/>
    <w:pPr>
      <w:ind w:left="708"/>
    </w:pPr>
  </w:style>
  <w:style w:type="paragraph" w:styleId="Textonotapie">
    <w:name w:val="footnote text"/>
    <w:basedOn w:val="Normal"/>
    <w:semiHidden/>
    <w:rsid w:val="00EA53A8"/>
    <w:rPr>
      <w:sz w:val="20"/>
    </w:rPr>
  </w:style>
  <w:style w:type="character" w:customStyle="1" w:styleId="TextonotapieCar">
    <w:name w:val="Texto nota pie Car"/>
    <w:basedOn w:val="Fuentedeprrafopredeter"/>
    <w:rsid w:val="00EA53A8"/>
    <w:rPr>
      <w:rFonts w:ascii="Arial" w:hAnsi="Arial"/>
      <w:lang w:eastAsia="es-ES"/>
    </w:rPr>
  </w:style>
  <w:style w:type="character" w:styleId="Refdenotaalpie">
    <w:name w:val="footnote reference"/>
    <w:basedOn w:val="Fuentedeprrafopredeter"/>
    <w:semiHidden/>
    <w:rsid w:val="00EA53A8"/>
    <w:rPr>
      <w:vertAlign w:val="superscript"/>
    </w:rPr>
  </w:style>
  <w:style w:type="paragraph" w:styleId="NormalWeb">
    <w:name w:val="Normal (Web)"/>
    <w:basedOn w:val="Normal"/>
    <w:semiHidden/>
    <w:rsid w:val="00EA53A8"/>
    <w:pPr>
      <w:spacing w:before="100" w:beforeAutospacing="1" w:after="100" w:afterAutospacing="1"/>
    </w:pPr>
    <w:rPr>
      <w:rFonts w:ascii="Times New Roman" w:hAnsi="Times New Roman"/>
      <w:szCs w:val="24"/>
      <w:lang w:val="es-ES"/>
    </w:rPr>
  </w:style>
  <w:style w:type="paragraph" w:styleId="Sangra3detindependiente">
    <w:name w:val="Body Text Indent 3"/>
    <w:basedOn w:val="Normal"/>
    <w:semiHidden/>
    <w:rsid w:val="00EA53A8"/>
    <w:pPr>
      <w:tabs>
        <w:tab w:val="num" w:pos="709"/>
      </w:tabs>
      <w:ind w:left="709" w:hanging="425"/>
      <w:jc w:val="both"/>
    </w:pPr>
    <w:rPr>
      <w:rFonts w:ascii="MS Mincho" w:eastAsia="MS Mincho" w:hAnsi="MS Mincho" w:cs="Tahoma"/>
      <w:szCs w:val="24"/>
    </w:rPr>
  </w:style>
  <w:style w:type="paragraph" w:customStyle="1" w:styleId="Contenidodelatabla">
    <w:name w:val="Contenido de la tabla"/>
    <w:basedOn w:val="Textoindependiente"/>
    <w:rsid w:val="00EA53A8"/>
    <w:pPr>
      <w:suppressAutoHyphens/>
      <w:overflowPunct w:val="0"/>
      <w:autoSpaceDE w:val="0"/>
      <w:jc w:val="both"/>
      <w:textAlignment w:val="baseline"/>
    </w:pPr>
    <w:rPr>
      <w:sz w:val="32"/>
      <w:lang w:val="de-DE" w:eastAsia="ar-SA"/>
    </w:rPr>
  </w:style>
  <w:style w:type="paragraph" w:customStyle="1" w:styleId="Textoindependiente22">
    <w:name w:val="Texto independiente 22"/>
    <w:basedOn w:val="Normal"/>
    <w:rsid w:val="00EA53A8"/>
    <w:pPr>
      <w:suppressAutoHyphens/>
      <w:spacing w:line="367" w:lineRule="exact"/>
      <w:jc w:val="both"/>
    </w:pPr>
    <w:rPr>
      <w:rFonts w:ascii="Times New Roman" w:hAnsi="Times New Roman"/>
      <w:lang w:eastAsia="ar-SA"/>
    </w:rPr>
  </w:style>
  <w:style w:type="paragraph" w:customStyle="1" w:styleId="Tit-2">
    <w:name w:val="Tit-2"/>
    <w:basedOn w:val="Normal"/>
    <w:rsid w:val="005F11E3"/>
    <w:pPr>
      <w:widowControl w:val="0"/>
      <w:tabs>
        <w:tab w:val="left" w:pos="1224"/>
      </w:tabs>
      <w:autoSpaceDE w:val="0"/>
      <w:autoSpaceDN w:val="0"/>
      <w:spacing w:before="110"/>
      <w:ind w:left="1260" w:hanging="785"/>
      <w:jc w:val="both"/>
    </w:pPr>
    <w:rPr>
      <w:rFonts w:cs="Arial"/>
      <w:i/>
      <w:iCs/>
      <w:sz w:val="22"/>
      <w:szCs w:val="22"/>
      <w:lang w:val="es-MX"/>
    </w:rPr>
  </w:style>
  <w:style w:type="paragraph" w:customStyle="1" w:styleId="Tit-1">
    <w:name w:val="Tit-1"/>
    <w:basedOn w:val="Normal"/>
    <w:rsid w:val="005F11E3"/>
    <w:pPr>
      <w:widowControl w:val="0"/>
      <w:tabs>
        <w:tab w:val="left" w:pos="475"/>
      </w:tabs>
      <w:autoSpaceDE w:val="0"/>
      <w:autoSpaceDN w:val="0"/>
      <w:spacing w:before="165"/>
      <w:ind w:left="475" w:hanging="475"/>
      <w:jc w:val="both"/>
    </w:pPr>
    <w:rPr>
      <w:rFonts w:cs="Arial"/>
      <w:b/>
      <w:bCs/>
      <w:sz w:val="22"/>
      <w:szCs w:val="22"/>
      <w:lang w:val="es-MX"/>
    </w:rPr>
  </w:style>
  <w:style w:type="paragraph" w:customStyle="1" w:styleId="Tex2">
    <w:name w:val="Tex 2"/>
    <w:basedOn w:val="Normal"/>
    <w:rsid w:val="005F11E3"/>
    <w:pPr>
      <w:widowControl w:val="0"/>
      <w:autoSpaceDE w:val="0"/>
      <w:autoSpaceDN w:val="0"/>
      <w:ind w:left="1260"/>
      <w:jc w:val="both"/>
    </w:pPr>
    <w:rPr>
      <w:rFonts w:cs="Arial"/>
      <w:sz w:val="22"/>
      <w:szCs w:val="22"/>
      <w:lang w:val="es-MX"/>
    </w:rPr>
  </w:style>
  <w:style w:type="paragraph" w:customStyle="1" w:styleId="Seccion">
    <w:name w:val="Seccion"/>
    <w:basedOn w:val="Normal"/>
    <w:rsid w:val="005F11E3"/>
    <w:pPr>
      <w:widowControl w:val="0"/>
      <w:tabs>
        <w:tab w:val="left" w:pos="2160"/>
      </w:tabs>
      <w:autoSpaceDE w:val="0"/>
      <w:autoSpaceDN w:val="0"/>
      <w:spacing w:before="280" w:after="280"/>
      <w:ind w:left="2160" w:hanging="2160"/>
      <w:jc w:val="both"/>
    </w:pPr>
    <w:rPr>
      <w:rFonts w:cs="Arial"/>
      <w:b/>
      <w:bCs/>
      <w:sz w:val="28"/>
      <w:szCs w:val="28"/>
      <w:lang w:val="es-MX"/>
    </w:rPr>
  </w:style>
  <w:style w:type="paragraph" w:customStyle="1" w:styleId="trab1">
    <w:name w:val="trab:1"/>
    <w:basedOn w:val="Normal"/>
    <w:rsid w:val="005F11E3"/>
    <w:pPr>
      <w:widowControl w:val="0"/>
      <w:autoSpaceDE w:val="0"/>
      <w:autoSpaceDN w:val="0"/>
      <w:spacing w:before="110"/>
      <w:jc w:val="both"/>
    </w:pPr>
    <w:rPr>
      <w:rFonts w:cs="Arial"/>
      <w:b/>
      <w:bCs/>
      <w:sz w:val="22"/>
      <w:szCs w:val="22"/>
      <w:lang w:val="es-MX"/>
    </w:rPr>
  </w:style>
  <w:style w:type="paragraph" w:customStyle="1" w:styleId="Tex1">
    <w:name w:val="Tex 1"/>
    <w:basedOn w:val="Normal"/>
    <w:rsid w:val="005F11E3"/>
    <w:pPr>
      <w:widowControl w:val="0"/>
      <w:autoSpaceDE w:val="0"/>
      <w:autoSpaceDN w:val="0"/>
      <w:ind w:left="475"/>
      <w:jc w:val="both"/>
    </w:pPr>
    <w:rPr>
      <w:rFonts w:cs="Arial"/>
      <w:sz w:val="22"/>
      <w:szCs w:val="22"/>
      <w:lang w:val="es-MX"/>
    </w:rPr>
  </w:style>
  <w:style w:type="paragraph" w:customStyle="1" w:styleId="WW-Textoindependiente3">
    <w:name w:val="WW-Texto independiente 3"/>
    <w:basedOn w:val="Normal"/>
    <w:rsid w:val="00E10885"/>
    <w:pPr>
      <w:widowControl w:val="0"/>
      <w:tabs>
        <w:tab w:val="left" w:pos="0"/>
        <w:tab w:val="left" w:pos="426"/>
      </w:tabs>
      <w:suppressAutoHyphens/>
      <w:overflowPunct w:val="0"/>
      <w:autoSpaceDE w:val="0"/>
      <w:jc w:val="both"/>
      <w:textAlignment w:val="baseline"/>
    </w:pPr>
    <w:rPr>
      <w:rFonts w:ascii="Swis721 Ex BT" w:hAnsi="Swis721 Ex BT"/>
      <w:spacing w:val="-3"/>
      <w:sz w:val="22"/>
      <w:lang w:val="es-SV" w:eastAsia="ar-SA"/>
    </w:rPr>
  </w:style>
  <w:style w:type="character" w:styleId="Textoennegrita">
    <w:name w:val="Strong"/>
    <w:uiPriority w:val="22"/>
    <w:qFormat/>
    <w:rsid w:val="00E254B6"/>
    <w:rPr>
      <w:b/>
      <w:bCs/>
    </w:rPr>
  </w:style>
  <w:style w:type="character" w:customStyle="1" w:styleId="apple-converted-space">
    <w:name w:val="apple-converted-space"/>
    <w:basedOn w:val="Fuentedeprrafopredeter"/>
    <w:rsid w:val="00E254B6"/>
  </w:style>
  <w:style w:type="paragraph" w:customStyle="1" w:styleId="Default">
    <w:name w:val="Default"/>
    <w:uiPriority w:val="99"/>
    <w:rsid w:val="00E254B6"/>
    <w:pPr>
      <w:autoSpaceDE w:val="0"/>
      <w:autoSpaceDN w:val="0"/>
      <w:adjustRightInd w:val="0"/>
    </w:pPr>
    <w:rPr>
      <w:rFonts w:ascii="Courier New" w:hAnsi="Courier New" w:cs="Courier New"/>
      <w:color w:val="000000"/>
      <w:sz w:val="24"/>
      <w:szCs w:val="24"/>
    </w:rPr>
  </w:style>
  <w:style w:type="table" w:styleId="Tablaconcuadrcula">
    <w:name w:val="Table Grid"/>
    <w:basedOn w:val="Tablanormal"/>
    <w:uiPriority w:val="39"/>
    <w:rsid w:val="00841D6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148904">
      <w:bodyDiv w:val="1"/>
      <w:marLeft w:val="0"/>
      <w:marRight w:val="0"/>
      <w:marTop w:val="0"/>
      <w:marBottom w:val="0"/>
      <w:divBdr>
        <w:top w:val="none" w:sz="0" w:space="0" w:color="auto"/>
        <w:left w:val="none" w:sz="0" w:space="0" w:color="auto"/>
        <w:bottom w:val="none" w:sz="0" w:space="0" w:color="auto"/>
        <w:right w:val="none" w:sz="0" w:space="0" w:color="auto"/>
      </w:divBdr>
    </w:div>
    <w:div w:id="210461324">
      <w:bodyDiv w:val="1"/>
      <w:marLeft w:val="0"/>
      <w:marRight w:val="0"/>
      <w:marTop w:val="0"/>
      <w:marBottom w:val="0"/>
      <w:divBdr>
        <w:top w:val="none" w:sz="0" w:space="0" w:color="auto"/>
        <w:left w:val="none" w:sz="0" w:space="0" w:color="auto"/>
        <w:bottom w:val="none" w:sz="0" w:space="0" w:color="auto"/>
        <w:right w:val="none" w:sz="0" w:space="0" w:color="auto"/>
      </w:divBdr>
    </w:div>
    <w:div w:id="701327849">
      <w:bodyDiv w:val="1"/>
      <w:marLeft w:val="0"/>
      <w:marRight w:val="0"/>
      <w:marTop w:val="0"/>
      <w:marBottom w:val="0"/>
      <w:divBdr>
        <w:top w:val="none" w:sz="0" w:space="0" w:color="auto"/>
        <w:left w:val="none" w:sz="0" w:space="0" w:color="auto"/>
        <w:bottom w:val="none" w:sz="0" w:space="0" w:color="auto"/>
        <w:right w:val="none" w:sz="0" w:space="0" w:color="auto"/>
      </w:divBdr>
    </w:div>
    <w:div w:id="1878856101">
      <w:bodyDiv w:val="1"/>
      <w:marLeft w:val="0"/>
      <w:marRight w:val="0"/>
      <w:marTop w:val="0"/>
      <w:marBottom w:val="0"/>
      <w:divBdr>
        <w:top w:val="none" w:sz="0" w:space="0" w:color="auto"/>
        <w:left w:val="none" w:sz="0" w:space="0" w:color="auto"/>
        <w:bottom w:val="none" w:sz="0" w:space="0" w:color="auto"/>
        <w:right w:val="none" w:sz="0" w:space="0" w:color="auto"/>
      </w:divBdr>
    </w:div>
    <w:div w:id="202540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aci.ammss@gmail.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14</Pages>
  <Words>2851</Words>
  <Characters>16257</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MODELO</vt:lpstr>
    </vt:vector>
  </TitlesOfParts>
  <Company>FONAES</Company>
  <LinksUpToDate>false</LinksUpToDate>
  <CharactersWithSpaces>19070</CharactersWithSpaces>
  <SharedDoc>false</SharedDoc>
  <HLinks>
    <vt:vector size="18" baseType="variant">
      <vt:variant>
        <vt:i4>4259892</vt:i4>
      </vt:variant>
      <vt:variant>
        <vt:i4>3</vt:i4>
      </vt:variant>
      <vt:variant>
        <vt:i4>0</vt:i4>
      </vt:variant>
      <vt:variant>
        <vt:i4>5</vt:i4>
      </vt:variant>
      <vt:variant>
        <vt:lpwstr>mailto:uaci.ammss@gmail.com</vt:lpwstr>
      </vt:variant>
      <vt:variant>
        <vt:lpwstr/>
      </vt:variant>
      <vt:variant>
        <vt:i4>6422557</vt:i4>
      </vt:variant>
      <vt:variant>
        <vt:i4>0</vt:i4>
      </vt:variant>
      <vt:variant>
        <vt:i4>0</vt:i4>
      </vt:variant>
      <vt:variant>
        <vt:i4>5</vt:i4>
      </vt:variant>
      <vt:variant>
        <vt:lpwstr>mailto:adm.merc@yahoo.es</vt:lpwstr>
      </vt:variant>
      <vt:variant>
        <vt:lpwstr/>
      </vt:variant>
      <vt:variant>
        <vt:i4>7471123</vt:i4>
      </vt:variant>
      <vt:variant>
        <vt:i4>-1</vt:i4>
      </vt:variant>
      <vt:variant>
        <vt:i4>1032</vt:i4>
      </vt:variant>
      <vt:variant>
        <vt:i4>1</vt:i4>
      </vt:variant>
      <vt:variant>
        <vt:lpwstr>http://sansalvador.eregulations.org/Media/Editor_Repo/logo%20amss%20horizontal.jpg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creator>Jcruz</dc:creator>
  <cp:lastModifiedBy>UACI</cp:lastModifiedBy>
  <cp:revision>15</cp:revision>
  <cp:lastPrinted>2015-01-07T17:03:00Z</cp:lastPrinted>
  <dcterms:created xsi:type="dcterms:W3CDTF">2019-08-13T13:43:00Z</dcterms:created>
  <dcterms:modified xsi:type="dcterms:W3CDTF">2019-08-15T18:08:00Z</dcterms:modified>
</cp:coreProperties>
</file>